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F00C" w14:textId="77777777" w:rsidR="0061478A" w:rsidRDefault="0061478A" w:rsidP="0048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E3A4C" w14:textId="77777777" w:rsidR="0061478A" w:rsidRDefault="0061478A" w:rsidP="0048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33AEC" w14:textId="19F6AD97" w:rsidR="0061478A" w:rsidRDefault="0061478A" w:rsidP="0048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8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14:paraId="19878F83" w14:textId="77777777" w:rsidR="0061478A" w:rsidRDefault="00FE3AB5" w:rsidP="0048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8A">
        <w:rPr>
          <w:rFonts w:ascii="Times New Roman" w:hAnsi="Times New Roman" w:cs="Times New Roman"/>
          <w:b/>
          <w:sz w:val="28"/>
          <w:szCs w:val="28"/>
        </w:rPr>
        <w:t>удовлетворенности качеством оказания социальных услуг</w:t>
      </w:r>
    </w:p>
    <w:p w14:paraId="1EA096E4" w14:textId="6D560EED" w:rsidR="00D07891" w:rsidRPr="0061478A" w:rsidRDefault="00FE3AB5" w:rsidP="0048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8A">
        <w:rPr>
          <w:rFonts w:ascii="Times New Roman" w:hAnsi="Times New Roman" w:cs="Times New Roman"/>
          <w:b/>
          <w:sz w:val="28"/>
          <w:szCs w:val="28"/>
        </w:rPr>
        <w:t xml:space="preserve"> в ОГ</w:t>
      </w:r>
      <w:r w:rsidR="00D07891" w:rsidRPr="0061478A">
        <w:rPr>
          <w:rFonts w:ascii="Times New Roman" w:hAnsi="Times New Roman" w:cs="Times New Roman"/>
          <w:b/>
          <w:sz w:val="28"/>
          <w:szCs w:val="28"/>
        </w:rPr>
        <w:t>Б</w:t>
      </w:r>
      <w:r w:rsidRPr="0061478A">
        <w:rPr>
          <w:rFonts w:ascii="Times New Roman" w:hAnsi="Times New Roman" w:cs="Times New Roman"/>
          <w:b/>
          <w:sz w:val="28"/>
          <w:szCs w:val="28"/>
        </w:rPr>
        <w:t>УСО «ПГПВ в р.п.Языково»</w:t>
      </w:r>
    </w:p>
    <w:p w14:paraId="6B18E82D" w14:textId="1EDE5990" w:rsidR="00A62A37" w:rsidRPr="0061478A" w:rsidRDefault="00FE3AB5" w:rsidP="004850D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47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(опрос в отделениях «Милосердие» и «Активного долголетия» для граждан пожилого возраста и инвалидов, июль </w:t>
      </w:r>
      <w:r w:rsidR="00D07891" w:rsidRPr="006147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2023 </w:t>
      </w:r>
      <w:r w:rsidRPr="0061478A">
        <w:rPr>
          <w:rFonts w:ascii="Times New Roman" w:hAnsi="Times New Roman" w:cs="Times New Roman"/>
          <w:b/>
          <w:i/>
          <w:iCs/>
          <w:sz w:val="28"/>
          <w:szCs w:val="28"/>
        </w:rPr>
        <w:t>г.)</w:t>
      </w:r>
    </w:p>
    <w:p w14:paraId="206D6452" w14:textId="77777777" w:rsidR="0061478A" w:rsidRPr="0061478A" w:rsidRDefault="0061478A" w:rsidP="0048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3B1D2" w14:textId="77777777" w:rsidR="00D1676D" w:rsidRDefault="00D07891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61478A">
        <w:rPr>
          <w:rFonts w:ascii="Times New Roman" w:hAnsi="Times New Roman" w:cs="Times New Roman"/>
          <w:sz w:val="28"/>
          <w:szCs w:val="28"/>
        </w:rPr>
        <w:t xml:space="preserve">В соответствии с проводимой оценкой независимой оценкой качества оказания социальных услуг в учреждении </w:t>
      </w:r>
      <w:r w:rsidR="00D1676D">
        <w:rPr>
          <w:rFonts w:ascii="Times New Roman" w:hAnsi="Times New Roman" w:cs="Times New Roman"/>
          <w:sz w:val="28"/>
          <w:szCs w:val="28"/>
        </w:rPr>
        <w:t>с</w:t>
      </w:r>
      <w:r w:rsidR="0061478A">
        <w:rPr>
          <w:rFonts w:ascii="Times New Roman" w:hAnsi="Times New Roman" w:cs="Times New Roman"/>
          <w:sz w:val="28"/>
          <w:szCs w:val="28"/>
        </w:rPr>
        <w:t xml:space="preserve"> 25 июля по 28 июля проведено анкетирования получателей социальных услуг и слушателей «Серебряного» университета</w:t>
      </w:r>
      <w:r w:rsidR="00D1676D">
        <w:rPr>
          <w:rFonts w:ascii="Times New Roman" w:hAnsi="Times New Roman" w:cs="Times New Roman"/>
          <w:sz w:val="28"/>
          <w:szCs w:val="28"/>
        </w:rPr>
        <w:t>.</w:t>
      </w:r>
    </w:p>
    <w:p w14:paraId="358FFAB6" w14:textId="232F269A" w:rsidR="00D3400B" w:rsidRPr="0061478A" w:rsidRDefault="00D1676D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E3AB5" w:rsidRPr="0061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3AB5" w:rsidRPr="0061478A">
        <w:rPr>
          <w:rFonts w:ascii="Times New Roman" w:hAnsi="Times New Roman" w:cs="Times New Roman"/>
          <w:sz w:val="28"/>
          <w:szCs w:val="28"/>
        </w:rPr>
        <w:t>нкетировании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3AB5" w:rsidRPr="0061478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5223A" w:rsidRPr="0061478A">
        <w:rPr>
          <w:rFonts w:ascii="Times New Roman" w:hAnsi="Times New Roman" w:cs="Times New Roman"/>
          <w:sz w:val="28"/>
          <w:szCs w:val="28"/>
        </w:rPr>
        <w:t>41</w:t>
      </w:r>
      <w:r w:rsidR="00FE3AB5" w:rsidRPr="0061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что составляет 85,42% от общего количества людей, находящихся в учреждении</w:t>
      </w:r>
      <w:r w:rsidR="00D3400B" w:rsidRPr="0061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человека (4,17% от общего числа) не смогли принять участие в анкетировании по состоянию здоровья.</w:t>
      </w:r>
      <w:r w:rsidR="00A91F8E">
        <w:rPr>
          <w:rFonts w:ascii="Times New Roman" w:hAnsi="Times New Roman" w:cs="Times New Roman"/>
          <w:sz w:val="28"/>
          <w:szCs w:val="28"/>
        </w:rPr>
        <w:t> 5 (</w:t>
      </w:r>
      <w:r w:rsidR="00A91F8E">
        <w:rPr>
          <w:rFonts w:ascii="Times New Roman" w:hAnsi="Times New Roman" w:cs="Times New Roman"/>
          <w:sz w:val="28"/>
          <w:szCs w:val="28"/>
        </w:rPr>
        <w:t>10,42</w:t>
      </w:r>
      <w:r w:rsidR="00A91F8E">
        <w:rPr>
          <w:rFonts w:ascii="Times New Roman" w:hAnsi="Times New Roman" w:cs="Times New Roman"/>
          <w:sz w:val="28"/>
          <w:szCs w:val="28"/>
        </w:rPr>
        <w:t xml:space="preserve">%) человек из числа слушателей «Серебряного» университета отказались проходить анкетирование. </w:t>
      </w:r>
    </w:p>
    <w:p w14:paraId="23DDC915" w14:textId="77777777" w:rsidR="00A91F8E" w:rsidRDefault="0061478A" w:rsidP="004850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78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AD865A1" w14:textId="0E77FF14" w:rsidR="004850DB" w:rsidRPr="0061478A" w:rsidRDefault="00A91F8E" w:rsidP="004850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1478A" w:rsidRPr="0061478A">
        <w:rPr>
          <w:rFonts w:ascii="Times New Roman" w:hAnsi="Times New Roman" w:cs="Times New Roman"/>
          <w:b/>
          <w:bCs/>
          <w:sz w:val="28"/>
          <w:szCs w:val="28"/>
        </w:rPr>
        <w:t>Анализ выборки из анкет:</w:t>
      </w:r>
    </w:p>
    <w:p w14:paraId="6F91F566" w14:textId="2F63E85E" w:rsidR="00D3400B" w:rsidRPr="0061478A" w:rsidRDefault="004850DB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61478A" w:rsidRPr="0061478A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EB6857" w:rsidRPr="0061478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3400B" w:rsidRPr="0061478A">
        <w:rPr>
          <w:rFonts w:ascii="Times New Roman" w:hAnsi="Times New Roman" w:cs="Times New Roman"/>
          <w:sz w:val="28"/>
          <w:szCs w:val="28"/>
        </w:rPr>
        <w:t>.</w:t>
      </w:r>
      <w:r w:rsidR="00D3400B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 xml:space="preserve"> </w:t>
      </w:r>
      <w:r w:rsidR="00D3400B" w:rsidRPr="0061478A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>Считаете ли Вы своевременным, полным и достаточным информирование о порядке работы организации и порядке предоставления услуг (об условиях посещения родственниками, графике работы, режиме питания, графике проведения процедур, внутреннем распорядке, правилах и т.п.)</w:t>
      </w:r>
    </w:p>
    <w:p w14:paraId="4D804FBA" w14:textId="77777777" w:rsidR="00D3400B" w:rsidRPr="0061478A" w:rsidRDefault="00D3400B" w:rsidP="007E7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5742D" wp14:editId="2C93E886">
            <wp:extent cx="5279666" cy="2305878"/>
            <wp:effectExtent l="0" t="0" r="1651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3212171" w14:textId="1E872E63" w:rsidR="004850DB" w:rsidRDefault="00CE74E4" w:rsidP="007E7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61478A">
        <w:rPr>
          <w:rFonts w:ascii="Times New Roman" w:hAnsi="Times New Roman" w:cs="Times New Roman"/>
          <w:sz w:val="28"/>
          <w:szCs w:val="28"/>
        </w:rPr>
        <w:t xml:space="preserve">Анализируя вопрос № 1 можно прийти к выводу что </w:t>
      </w:r>
      <w:r w:rsidR="0025223A" w:rsidRPr="0061478A">
        <w:rPr>
          <w:rFonts w:ascii="Times New Roman" w:hAnsi="Times New Roman" w:cs="Times New Roman"/>
          <w:sz w:val="28"/>
          <w:szCs w:val="28"/>
        </w:rPr>
        <w:t>95,12</w:t>
      </w:r>
      <w:r w:rsidR="00A2592E" w:rsidRPr="0061478A">
        <w:rPr>
          <w:rFonts w:ascii="Times New Roman" w:hAnsi="Times New Roman" w:cs="Times New Roman"/>
          <w:sz w:val="28"/>
          <w:szCs w:val="28"/>
        </w:rPr>
        <w:t xml:space="preserve">% </w:t>
      </w:r>
      <w:r w:rsidR="0061478A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A2592E" w:rsidRPr="0061478A">
        <w:rPr>
          <w:rFonts w:ascii="Times New Roman" w:hAnsi="Times New Roman" w:cs="Times New Roman"/>
          <w:sz w:val="28"/>
          <w:szCs w:val="28"/>
        </w:rPr>
        <w:t>опрошенных считают, что они хорошо информированы о работе Учреждения и порядке предоставления социальных услуг</w:t>
      </w:r>
      <w:r w:rsidR="0061478A">
        <w:rPr>
          <w:rFonts w:ascii="Times New Roman" w:hAnsi="Times New Roman" w:cs="Times New Roman"/>
          <w:sz w:val="28"/>
          <w:szCs w:val="28"/>
        </w:rPr>
        <w:t xml:space="preserve">, а 4,88% </w:t>
      </w:r>
      <w:r w:rsidR="00A91F8E">
        <w:rPr>
          <w:rFonts w:ascii="Times New Roman" w:hAnsi="Times New Roman" w:cs="Times New Roman"/>
          <w:sz w:val="28"/>
          <w:szCs w:val="28"/>
        </w:rPr>
        <w:t>считают,</w:t>
      </w:r>
      <w:r w:rsidR="0061478A">
        <w:rPr>
          <w:rFonts w:ascii="Times New Roman" w:hAnsi="Times New Roman" w:cs="Times New Roman"/>
          <w:sz w:val="28"/>
          <w:szCs w:val="28"/>
        </w:rPr>
        <w:t xml:space="preserve"> что они информированы частично.</w:t>
      </w:r>
    </w:p>
    <w:p w14:paraId="49C82169" w14:textId="3A3EF37D" w:rsidR="0061478A" w:rsidRDefault="0061478A" w:rsidP="007E7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Информированность получателей социальных услуг находится на должном уровне.</w:t>
      </w:r>
    </w:p>
    <w:p w14:paraId="255F2D7F" w14:textId="77777777" w:rsidR="0061478A" w:rsidRDefault="0061478A" w:rsidP="007E7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AB0253" w14:textId="77777777" w:rsidR="0061478A" w:rsidRDefault="0061478A" w:rsidP="007E7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643408" w14:textId="77777777" w:rsidR="0061478A" w:rsidRDefault="0061478A" w:rsidP="007E7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92A744" w14:textId="77777777" w:rsidR="0061478A" w:rsidRDefault="0061478A" w:rsidP="007E7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411D9A" w14:textId="77777777" w:rsidR="0061478A" w:rsidRDefault="0061478A" w:rsidP="007E7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730536" w14:textId="77777777" w:rsidR="007E76F0" w:rsidRPr="0061478A" w:rsidRDefault="007E76F0" w:rsidP="007E7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B3C6B7" w14:textId="3753DD8A" w:rsidR="00A2592E" w:rsidRPr="0061478A" w:rsidRDefault="007E76F0" w:rsidP="004850DB">
      <w:pPr>
        <w:spacing w:after="0" w:line="276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61478A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="00A91F8E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Вопрос №2</w:t>
      </w:r>
      <w:r w:rsidR="00A2592E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>.</w:t>
      </w:r>
      <w:r w:rsidR="00EB6857" w:rsidRPr="00A91F8E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 xml:space="preserve"> </w:t>
      </w:r>
      <w:r w:rsidR="00A2592E" w:rsidRPr="00A91F8E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>Считаете ли Вы, что в организации условия оказания услуг доступны?</w:t>
      </w:r>
    </w:p>
    <w:p w14:paraId="50DB1DB1" w14:textId="77777777" w:rsidR="00FE3AB5" w:rsidRPr="0061478A" w:rsidRDefault="00A2592E" w:rsidP="007E7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DCC95" wp14:editId="40619CAB">
            <wp:extent cx="4770783" cy="2520564"/>
            <wp:effectExtent l="0" t="0" r="1079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10EE685" w14:textId="76AB203D" w:rsidR="00A879F5" w:rsidRDefault="00CE74E4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61478A">
        <w:rPr>
          <w:rFonts w:ascii="Times New Roman" w:hAnsi="Times New Roman" w:cs="Times New Roman"/>
          <w:sz w:val="28"/>
          <w:szCs w:val="28"/>
        </w:rPr>
        <w:t xml:space="preserve">Анализируя вопрос № </w:t>
      </w:r>
      <w:r w:rsidR="00A91F8E">
        <w:rPr>
          <w:rFonts w:ascii="Times New Roman" w:hAnsi="Times New Roman" w:cs="Times New Roman"/>
          <w:sz w:val="28"/>
          <w:szCs w:val="28"/>
        </w:rPr>
        <w:t>2</w:t>
      </w:r>
      <w:r w:rsidR="0061478A">
        <w:rPr>
          <w:rFonts w:ascii="Times New Roman" w:hAnsi="Times New Roman" w:cs="Times New Roman"/>
          <w:sz w:val="28"/>
          <w:szCs w:val="28"/>
        </w:rPr>
        <w:t xml:space="preserve"> можно прийти к выводу что </w:t>
      </w:r>
      <w:r w:rsidR="00A91F8E" w:rsidRPr="0061478A">
        <w:rPr>
          <w:rFonts w:ascii="Times New Roman" w:hAnsi="Times New Roman" w:cs="Times New Roman"/>
          <w:sz w:val="28"/>
          <w:szCs w:val="28"/>
        </w:rPr>
        <w:t>90,24% граждан пожилого возраста</w:t>
      </w:r>
      <w:r w:rsidR="00A91F8E"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="00A91F8E">
        <w:rPr>
          <w:rFonts w:ascii="Times New Roman" w:hAnsi="Times New Roman" w:cs="Times New Roman"/>
          <w:sz w:val="28"/>
          <w:szCs w:val="28"/>
        </w:rPr>
        <w:t>у</w:t>
      </w:r>
      <w:r w:rsidR="00A879F5" w:rsidRPr="0061478A">
        <w:rPr>
          <w:rFonts w:ascii="Times New Roman" w:hAnsi="Times New Roman" w:cs="Times New Roman"/>
          <w:sz w:val="28"/>
          <w:szCs w:val="28"/>
        </w:rPr>
        <w:t>довлетвор</w:t>
      </w:r>
      <w:r w:rsidR="00A91F8E">
        <w:rPr>
          <w:rFonts w:ascii="Times New Roman" w:hAnsi="Times New Roman" w:cs="Times New Roman"/>
          <w:sz w:val="28"/>
          <w:szCs w:val="28"/>
        </w:rPr>
        <w:t xml:space="preserve">ены </w:t>
      </w:r>
      <w:r w:rsidR="00A879F5" w:rsidRPr="0061478A">
        <w:rPr>
          <w:rFonts w:ascii="Times New Roman" w:hAnsi="Times New Roman" w:cs="Times New Roman"/>
          <w:sz w:val="28"/>
          <w:szCs w:val="28"/>
        </w:rPr>
        <w:t>условия</w:t>
      </w:r>
      <w:r w:rsidR="00A91F8E">
        <w:rPr>
          <w:rFonts w:ascii="Times New Roman" w:hAnsi="Times New Roman" w:cs="Times New Roman"/>
          <w:sz w:val="28"/>
          <w:szCs w:val="28"/>
        </w:rPr>
        <w:t>ми</w:t>
      </w:r>
      <w:r w:rsidR="00A879F5" w:rsidRPr="0061478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91F8E" w:rsidRPr="0061478A">
        <w:rPr>
          <w:rFonts w:ascii="Times New Roman" w:hAnsi="Times New Roman" w:cs="Times New Roman"/>
          <w:sz w:val="28"/>
          <w:szCs w:val="28"/>
        </w:rPr>
        <w:t>услуг,</w:t>
      </w:r>
      <w:r w:rsidR="00A91F8E">
        <w:rPr>
          <w:rFonts w:ascii="Times New Roman" w:hAnsi="Times New Roman" w:cs="Times New Roman"/>
          <w:sz w:val="28"/>
          <w:szCs w:val="28"/>
        </w:rPr>
        <w:t xml:space="preserve"> а 9,76% удовлетворены частично.</w:t>
      </w:r>
    </w:p>
    <w:p w14:paraId="06FC9988" w14:textId="135EDD0B" w:rsidR="00A91F8E" w:rsidRDefault="00A91F8E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Получатели в большей степени довольны условиями оказания услуг.</w:t>
      </w:r>
    </w:p>
    <w:p w14:paraId="32A81293" w14:textId="77777777" w:rsidR="00A91F8E" w:rsidRPr="0061478A" w:rsidRDefault="00A91F8E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AE4047" w14:textId="5A86011B" w:rsidR="00A879F5" w:rsidRPr="0061478A" w:rsidRDefault="007E76F0" w:rsidP="004850DB">
      <w:pPr>
        <w:spacing w:after="0" w:line="276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61478A">
        <w:rPr>
          <w:rFonts w:ascii="Times New Roman" w:eastAsia="Calibri" w:hAnsi="Times New Roman" w:cs="Times New Roman"/>
          <w:sz w:val="28"/>
          <w:szCs w:val="28"/>
        </w:rPr>
        <w:tab/>
      </w:r>
      <w:r w:rsidR="00A91F8E">
        <w:rPr>
          <w:rFonts w:ascii="Times New Roman" w:eastAsia="Calibri" w:hAnsi="Times New Roman" w:cs="Times New Roman"/>
          <w:sz w:val="28"/>
          <w:szCs w:val="28"/>
          <w:u w:val="single"/>
        </w:rPr>
        <w:t>Вопрос№</w:t>
      </w:r>
      <w:r w:rsidR="00EB6857" w:rsidRPr="006147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</w:t>
      </w:r>
      <w:r w:rsidR="00A879F5" w:rsidRPr="0061478A">
        <w:rPr>
          <w:rFonts w:ascii="Calibri" w:eastAsia="Calibri" w:hAnsi="Calibri" w:cs="Times New Roman"/>
          <w:b/>
          <w:i/>
          <w:sz w:val="28"/>
          <w:szCs w:val="28"/>
          <w:u w:val="single"/>
        </w:rPr>
        <w:t>.</w:t>
      </w:r>
      <w:r w:rsidR="00B72347" w:rsidRPr="0061478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A879F5" w:rsidRPr="00A91F8E">
        <w:rPr>
          <w:rFonts w:ascii="PT Astra Serif" w:eastAsia="Calibri" w:hAnsi="PT Astra Serif" w:cs="Times New Roman"/>
          <w:b/>
          <w:i/>
          <w:sz w:val="28"/>
          <w:szCs w:val="28"/>
        </w:rPr>
        <w:t>Считаете ли Вы, что работники организации вежливы, доброжелательны и внимательны:</w:t>
      </w:r>
    </w:p>
    <w:p w14:paraId="3EE4B3F8" w14:textId="77777777" w:rsidR="00762C4B" w:rsidRPr="0061478A" w:rsidRDefault="00A879F5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C0EAE" wp14:editId="238FC7A6">
            <wp:extent cx="5351780" cy="2981325"/>
            <wp:effectExtent l="0" t="0" r="127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D8FDB5" w14:textId="3B08D34B" w:rsidR="00A879F5" w:rsidRDefault="007E76F0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61478A">
        <w:rPr>
          <w:rFonts w:ascii="Times New Roman" w:hAnsi="Times New Roman" w:cs="Times New Roman"/>
          <w:sz w:val="28"/>
          <w:szCs w:val="28"/>
        </w:rPr>
        <w:t xml:space="preserve">Анализируя вопрос № </w:t>
      </w:r>
      <w:r w:rsidR="00A91F8E">
        <w:rPr>
          <w:rFonts w:ascii="Times New Roman" w:hAnsi="Times New Roman" w:cs="Times New Roman"/>
          <w:sz w:val="28"/>
          <w:szCs w:val="28"/>
        </w:rPr>
        <w:t>3</w:t>
      </w:r>
      <w:r w:rsidR="0061478A">
        <w:rPr>
          <w:rFonts w:ascii="Times New Roman" w:hAnsi="Times New Roman" w:cs="Times New Roman"/>
          <w:sz w:val="28"/>
          <w:szCs w:val="28"/>
        </w:rPr>
        <w:t xml:space="preserve"> можно прийти к выводу что </w:t>
      </w:r>
      <w:r w:rsidR="00940BDA" w:rsidRPr="0061478A">
        <w:rPr>
          <w:rFonts w:ascii="Times New Roman" w:hAnsi="Times New Roman" w:cs="Times New Roman"/>
          <w:sz w:val="28"/>
          <w:szCs w:val="28"/>
        </w:rPr>
        <w:t>100</w:t>
      </w:r>
      <w:r w:rsidR="00762C4B" w:rsidRPr="0061478A">
        <w:rPr>
          <w:rFonts w:ascii="Times New Roman" w:hAnsi="Times New Roman" w:cs="Times New Roman"/>
          <w:sz w:val="28"/>
          <w:szCs w:val="28"/>
        </w:rPr>
        <w:t xml:space="preserve">% </w:t>
      </w:r>
      <w:r w:rsidR="00A91F8E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762C4B" w:rsidRPr="0061478A">
        <w:rPr>
          <w:rFonts w:ascii="Times New Roman" w:hAnsi="Times New Roman" w:cs="Times New Roman"/>
          <w:sz w:val="28"/>
          <w:szCs w:val="28"/>
        </w:rPr>
        <w:t>считают, что работники вежливы и доброжелательны всегда и в любой ситуации.</w:t>
      </w:r>
    </w:p>
    <w:p w14:paraId="51E6588B" w14:textId="7C7C53EF" w:rsidR="00A91F8E" w:rsidRDefault="00A91F8E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Соблюдение этики и доброжелательность со стороны персонала остается на высоком уровне.</w:t>
      </w:r>
    </w:p>
    <w:p w14:paraId="2D246831" w14:textId="77777777" w:rsidR="00A91F8E" w:rsidRDefault="00A91F8E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A8FF8D" w14:textId="77777777" w:rsidR="00A91F8E" w:rsidRPr="0061478A" w:rsidRDefault="00A91F8E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55F2B" w14:textId="77777777" w:rsidR="007E76F0" w:rsidRPr="0061478A" w:rsidRDefault="007E76F0" w:rsidP="004850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2D89EB5C" w14:textId="6CB4DE3F" w:rsidR="00762C4B" w:rsidRPr="0061478A" w:rsidRDefault="007E76F0" w:rsidP="004850DB">
      <w:pPr>
        <w:spacing w:after="0" w:line="276" w:lineRule="auto"/>
        <w:jc w:val="both"/>
        <w:rPr>
          <w:rFonts w:ascii="Calibri" w:eastAsia="Calibri" w:hAnsi="Calibri" w:cs="Times New Roman"/>
          <w:b/>
          <w:i/>
          <w:sz w:val="28"/>
          <w:szCs w:val="28"/>
          <w:lang w:bidi="ru-RU"/>
        </w:rPr>
      </w:pPr>
      <w:r w:rsidRPr="0061478A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ab/>
      </w:r>
      <w:r w:rsidR="00A91F8E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Вопрос №</w:t>
      </w:r>
      <w:r w:rsidR="00EB6857" w:rsidRPr="0061478A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4</w:t>
      </w:r>
      <w:r w:rsidR="00762C4B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>.</w:t>
      </w:r>
      <w:r w:rsidR="00B72347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 xml:space="preserve"> </w:t>
      </w:r>
      <w:r w:rsidR="00762C4B" w:rsidRPr="00A91F8E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>Удовлетворены ли вы наличием и качеством необходимой мебели (шкафы, тумбочки, кровати) и мягкого инвентаря (одежда и постельное белье):</w:t>
      </w:r>
    </w:p>
    <w:p w14:paraId="1F1703C3" w14:textId="77777777" w:rsidR="00762C4B" w:rsidRPr="0061478A" w:rsidRDefault="00762C4B" w:rsidP="004850D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bidi="ru-RU"/>
        </w:rPr>
      </w:pPr>
      <w:r w:rsidRPr="0061478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C961555" wp14:editId="7A5A8342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0814BB" w14:textId="0D1675B5" w:rsidR="00CE74E4" w:rsidRDefault="007E3006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61478A">
        <w:rPr>
          <w:rFonts w:ascii="Times New Roman" w:hAnsi="Times New Roman" w:cs="Times New Roman"/>
          <w:sz w:val="28"/>
          <w:szCs w:val="28"/>
        </w:rPr>
        <w:t xml:space="preserve">Анализируя вопрос № </w:t>
      </w:r>
      <w:r w:rsidR="00A91F8E">
        <w:rPr>
          <w:rFonts w:ascii="Times New Roman" w:hAnsi="Times New Roman" w:cs="Times New Roman"/>
          <w:sz w:val="28"/>
          <w:szCs w:val="28"/>
        </w:rPr>
        <w:t>4</w:t>
      </w:r>
      <w:r w:rsidR="0061478A">
        <w:rPr>
          <w:rFonts w:ascii="Times New Roman" w:hAnsi="Times New Roman" w:cs="Times New Roman"/>
          <w:sz w:val="28"/>
          <w:szCs w:val="28"/>
        </w:rPr>
        <w:t xml:space="preserve"> можно прийти к выводу что </w:t>
      </w:r>
      <w:r w:rsidR="0025223A" w:rsidRPr="0061478A">
        <w:rPr>
          <w:rFonts w:ascii="Times New Roman" w:hAnsi="Times New Roman" w:cs="Times New Roman"/>
          <w:sz w:val="28"/>
          <w:szCs w:val="28"/>
        </w:rPr>
        <w:t>85,37</w:t>
      </w:r>
      <w:r w:rsidRPr="0061478A">
        <w:rPr>
          <w:rFonts w:ascii="Times New Roman" w:hAnsi="Times New Roman" w:cs="Times New Roman"/>
          <w:sz w:val="28"/>
          <w:szCs w:val="28"/>
        </w:rPr>
        <w:t>% получателей</w:t>
      </w:r>
      <w:r w:rsidR="00CE74E4" w:rsidRPr="0061478A">
        <w:rPr>
          <w:rFonts w:ascii="Times New Roman" w:hAnsi="Times New Roman" w:cs="Times New Roman"/>
          <w:sz w:val="28"/>
          <w:szCs w:val="28"/>
        </w:rPr>
        <w:t xml:space="preserve"> социальных услуг удовлетворяет,</w:t>
      </w:r>
      <w:r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="00CE74E4" w:rsidRPr="0061478A">
        <w:rPr>
          <w:rFonts w:ascii="Times New Roman" w:hAnsi="Times New Roman" w:cs="Times New Roman"/>
          <w:sz w:val="28"/>
          <w:szCs w:val="28"/>
        </w:rPr>
        <w:t>качество мебели (шкаф</w:t>
      </w:r>
      <w:r w:rsidR="00A91F8E">
        <w:rPr>
          <w:rFonts w:ascii="Times New Roman" w:hAnsi="Times New Roman" w:cs="Times New Roman"/>
          <w:sz w:val="28"/>
          <w:szCs w:val="28"/>
        </w:rPr>
        <w:t>ов</w:t>
      </w:r>
      <w:r w:rsidR="00CE74E4" w:rsidRPr="0061478A">
        <w:rPr>
          <w:rFonts w:ascii="Times New Roman" w:hAnsi="Times New Roman" w:cs="Times New Roman"/>
          <w:sz w:val="28"/>
          <w:szCs w:val="28"/>
        </w:rPr>
        <w:t>, тумбоч</w:t>
      </w:r>
      <w:r w:rsidR="00A91F8E">
        <w:rPr>
          <w:rFonts w:ascii="Times New Roman" w:hAnsi="Times New Roman" w:cs="Times New Roman"/>
          <w:sz w:val="28"/>
          <w:szCs w:val="28"/>
        </w:rPr>
        <w:t>е</w:t>
      </w:r>
      <w:r w:rsidR="00CE74E4" w:rsidRPr="0061478A">
        <w:rPr>
          <w:rFonts w:ascii="Times New Roman" w:hAnsi="Times New Roman" w:cs="Times New Roman"/>
          <w:sz w:val="28"/>
          <w:szCs w:val="28"/>
        </w:rPr>
        <w:t>к, кроват</w:t>
      </w:r>
      <w:r w:rsidR="00A91F8E">
        <w:rPr>
          <w:rFonts w:ascii="Times New Roman" w:hAnsi="Times New Roman" w:cs="Times New Roman"/>
          <w:sz w:val="28"/>
          <w:szCs w:val="28"/>
        </w:rPr>
        <w:t>ей</w:t>
      </w:r>
      <w:r w:rsidR="00CE74E4" w:rsidRPr="0061478A">
        <w:rPr>
          <w:rFonts w:ascii="Times New Roman" w:hAnsi="Times New Roman" w:cs="Times New Roman"/>
          <w:sz w:val="28"/>
          <w:szCs w:val="28"/>
        </w:rPr>
        <w:t>) и мягкого инвентаря (одежд</w:t>
      </w:r>
      <w:r w:rsidR="00A91F8E">
        <w:rPr>
          <w:rFonts w:ascii="Times New Roman" w:hAnsi="Times New Roman" w:cs="Times New Roman"/>
          <w:sz w:val="28"/>
          <w:szCs w:val="28"/>
        </w:rPr>
        <w:t>ы</w:t>
      </w:r>
      <w:r w:rsidR="00CE74E4" w:rsidRPr="0061478A">
        <w:rPr>
          <w:rFonts w:ascii="Times New Roman" w:hAnsi="Times New Roman" w:cs="Times New Roman"/>
          <w:sz w:val="28"/>
          <w:szCs w:val="28"/>
        </w:rPr>
        <w:t xml:space="preserve"> и постельно</w:t>
      </w:r>
      <w:r w:rsidR="00A91F8E">
        <w:rPr>
          <w:rFonts w:ascii="Times New Roman" w:hAnsi="Times New Roman" w:cs="Times New Roman"/>
          <w:sz w:val="28"/>
          <w:szCs w:val="28"/>
        </w:rPr>
        <w:t>го</w:t>
      </w:r>
      <w:r w:rsidR="00CE74E4" w:rsidRPr="0061478A">
        <w:rPr>
          <w:rFonts w:ascii="Times New Roman" w:hAnsi="Times New Roman" w:cs="Times New Roman"/>
          <w:sz w:val="28"/>
          <w:szCs w:val="28"/>
        </w:rPr>
        <w:t xml:space="preserve"> бель</w:t>
      </w:r>
      <w:r w:rsidR="00A91F8E">
        <w:rPr>
          <w:rFonts w:ascii="Times New Roman" w:hAnsi="Times New Roman" w:cs="Times New Roman"/>
          <w:sz w:val="28"/>
          <w:szCs w:val="28"/>
        </w:rPr>
        <w:t>я</w:t>
      </w:r>
      <w:r w:rsidR="00CE74E4" w:rsidRPr="0061478A">
        <w:rPr>
          <w:rFonts w:ascii="Times New Roman" w:hAnsi="Times New Roman" w:cs="Times New Roman"/>
          <w:sz w:val="28"/>
          <w:szCs w:val="28"/>
        </w:rPr>
        <w:t>)</w:t>
      </w:r>
      <w:r w:rsidR="00A91F8E">
        <w:rPr>
          <w:rFonts w:ascii="Times New Roman" w:hAnsi="Times New Roman" w:cs="Times New Roman"/>
          <w:sz w:val="28"/>
          <w:szCs w:val="28"/>
        </w:rPr>
        <w:t>, а 14,63% удовлетворены частично.</w:t>
      </w:r>
    </w:p>
    <w:p w14:paraId="348CFD76" w14:textId="4CC58A9D" w:rsidR="00476F64" w:rsidRDefault="00A91F8E" w:rsidP="003F0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Обеспечения мест проживания получателей социальных услуг необходимой мебелью</w:t>
      </w:r>
      <w:r w:rsidR="003F071C">
        <w:rPr>
          <w:rFonts w:ascii="Times New Roman" w:hAnsi="Times New Roman" w:cs="Times New Roman"/>
          <w:sz w:val="28"/>
          <w:szCs w:val="28"/>
        </w:rPr>
        <w:t xml:space="preserve">, </w:t>
      </w:r>
      <w:r w:rsidR="003F071C">
        <w:rPr>
          <w:rFonts w:ascii="Times New Roman" w:hAnsi="Times New Roman" w:cs="Times New Roman"/>
          <w:sz w:val="28"/>
          <w:szCs w:val="28"/>
        </w:rPr>
        <w:t>одежд</w:t>
      </w:r>
      <w:r w:rsidR="003F071C">
        <w:rPr>
          <w:rFonts w:ascii="Times New Roman" w:hAnsi="Times New Roman" w:cs="Times New Roman"/>
          <w:sz w:val="28"/>
          <w:szCs w:val="28"/>
        </w:rPr>
        <w:t>ой</w:t>
      </w:r>
      <w:r w:rsidR="003F071C">
        <w:rPr>
          <w:rFonts w:ascii="Times New Roman" w:hAnsi="Times New Roman" w:cs="Times New Roman"/>
          <w:sz w:val="28"/>
          <w:szCs w:val="28"/>
        </w:rPr>
        <w:t xml:space="preserve"> и постельного белья</w:t>
      </w:r>
      <w:r w:rsidR="003F071C">
        <w:rPr>
          <w:rFonts w:ascii="Times New Roman" w:hAnsi="Times New Roman" w:cs="Times New Roman"/>
          <w:sz w:val="28"/>
          <w:szCs w:val="28"/>
        </w:rPr>
        <w:t xml:space="preserve"> и их качество </w:t>
      </w:r>
      <w:r>
        <w:rPr>
          <w:rFonts w:ascii="Times New Roman" w:hAnsi="Times New Roman" w:cs="Times New Roman"/>
          <w:sz w:val="28"/>
          <w:szCs w:val="28"/>
        </w:rPr>
        <w:t xml:space="preserve">остается на </w:t>
      </w:r>
      <w:r w:rsidR="003F071C">
        <w:rPr>
          <w:rFonts w:ascii="Times New Roman" w:hAnsi="Times New Roman" w:cs="Times New Roman"/>
          <w:sz w:val="28"/>
          <w:szCs w:val="28"/>
        </w:rPr>
        <w:t>должном</w:t>
      </w:r>
      <w:r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3F071C">
        <w:rPr>
          <w:rFonts w:ascii="Times New Roman" w:hAnsi="Times New Roman" w:cs="Times New Roman"/>
          <w:sz w:val="28"/>
          <w:szCs w:val="28"/>
        </w:rPr>
        <w:t>.</w:t>
      </w:r>
    </w:p>
    <w:p w14:paraId="736C885A" w14:textId="77777777" w:rsidR="003F071C" w:rsidRPr="003F071C" w:rsidRDefault="003F071C" w:rsidP="003F0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76EFC6" w14:textId="53D5E69E" w:rsidR="00EB6857" w:rsidRPr="0061478A" w:rsidRDefault="00476F64" w:rsidP="004850DB">
      <w:pPr>
        <w:spacing w:after="0" w:line="276" w:lineRule="auto"/>
        <w:jc w:val="both"/>
        <w:rPr>
          <w:rFonts w:ascii="Calibri" w:eastAsia="Calibri" w:hAnsi="Calibri" w:cs="Times New Roman"/>
          <w:b/>
          <w:i/>
          <w:sz w:val="28"/>
          <w:szCs w:val="28"/>
          <w:lang w:bidi="ru-RU"/>
        </w:rPr>
      </w:pPr>
      <w:r w:rsidRPr="0061478A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="003F071C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Вопрос №</w:t>
      </w:r>
      <w:r w:rsidR="00EB6857" w:rsidRPr="0061478A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 xml:space="preserve"> 5</w:t>
      </w:r>
      <w:r w:rsidR="00EB6857" w:rsidRPr="0061478A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B6857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 xml:space="preserve"> </w:t>
      </w:r>
      <w:r w:rsidR="004B390A" w:rsidRPr="003F071C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>У</w:t>
      </w:r>
      <w:r w:rsidR="00EB6857" w:rsidRPr="003F071C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>довлетворены ли Вы организацией хранения личных вещей:</w:t>
      </w:r>
    </w:p>
    <w:p w14:paraId="3FD97B29" w14:textId="77777777" w:rsidR="00762C4B" w:rsidRPr="0061478A" w:rsidRDefault="00EB6857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BD7C1" wp14:editId="4FFD164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03644A" w14:textId="37D0FB76" w:rsidR="00CE74E4" w:rsidRDefault="0061478A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вопрос № </w:t>
      </w:r>
      <w:r w:rsidR="003F07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можно прийти к выводу что </w:t>
      </w:r>
      <w:r w:rsidR="00476F64" w:rsidRPr="0061478A">
        <w:rPr>
          <w:rFonts w:ascii="Times New Roman" w:hAnsi="Times New Roman" w:cs="Times New Roman"/>
          <w:sz w:val="28"/>
          <w:szCs w:val="28"/>
        </w:rPr>
        <w:t>90,24</w:t>
      </w:r>
      <w:r w:rsidR="004B390A"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="007E76F0" w:rsidRPr="0061478A">
        <w:rPr>
          <w:rFonts w:ascii="Times New Roman" w:hAnsi="Times New Roman" w:cs="Times New Roman"/>
          <w:sz w:val="28"/>
          <w:szCs w:val="28"/>
        </w:rPr>
        <w:t>% получателей</w:t>
      </w:r>
      <w:r w:rsidR="00CE74E4" w:rsidRPr="0061478A">
        <w:rPr>
          <w:rFonts w:ascii="Times New Roman" w:hAnsi="Times New Roman" w:cs="Times New Roman"/>
          <w:sz w:val="28"/>
          <w:szCs w:val="28"/>
        </w:rPr>
        <w:t xml:space="preserve"> социальных услуг удовлетворяет, </w:t>
      </w:r>
      <w:r w:rsidR="004B390A" w:rsidRPr="0061478A">
        <w:rPr>
          <w:rFonts w:ascii="Times New Roman" w:hAnsi="Times New Roman" w:cs="Times New Roman"/>
          <w:sz w:val="28"/>
          <w:szCs w:val="28"/>
        </w:rPr>
        <w:t>организация хранения личных вещей</w:t>
      </w:r>
      <w:r w:rsidR="003F071C">
        <w:rPr>
          <w:rFonts w:ascii="Times New Roman" w:hAnsi="Times New Roman" w:cs="Times New Roman"/>
          <w:sz w:val="28"/>
          <w:szCs w:val="28"/>
        </w:rPr>
        <w:t>, а 9,76% удовлетворены частично</w:t>
      </w:r>
    </w:p>
    <w:p w14:paraId="5D779C13" w14:textId="797846E1" w:rsidR="003F071C" w:rsidRPr="0061478A" w:rsidRDefault="003F071C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Вывод: Организация хранения личных вещей получателей социальных услуг находится на высоком уровне.</w:t>
      </w:r>
    </w:p>
    <w:p w14:paraId="33F20054" w14:textId="019C3356" w:rsidR="00CE74E4" w:rsidRPr="0061478A" w:rsidRDefault="003F071C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C6336" w14:textId="711E8F34" w:rsidR="00940BDA" w:rsidRPr="003F071C" w:rsidRDefault="007E76F0" w:rsidP="004850D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  <w:lang w:bidi="ru-RU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3F071C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940BDA" w:rsidRPr="0061478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E74E4" w:rsidRPr="0061478A">
        <w:rPr>
          <w:rFonts w:ascii="Times New Roman" w:hAnsi="Times New Roman" w:cs="Times New Roman"/>
          <w:sz w:val="28"/>
          <w:szCs w:val="28"/>
        </w:rPr>
        <w:t>.</w:t>
      </w:r>
      <w:r w:rsidR="004B390A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 xml:space="preserve"> </w:t>
      </w:r>
      <w:r w:rsidR="004B390A" w:rsidRPr="003F071C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 xml:space="preserve">Удовлетворены </w:t>
      </w:r>
      <w:r w:rsidR="00CE74E4" w:rsidRPr="003F071C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>ли Вы порядком оплаты платных социальных услуг</w:t>
      </w:r>
      <w:r w:rsidR="003F071C" w:rsidRPr="003F071C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 xml:space="preserve"> </w:t>
      </w:r>
      <w:r w:rsidR="004B390A" w:rsidRPr="003F071C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>(для находящихся в стационаре)</w:t>
      </w:r>
      <w:r w:rsidR="00CE74E4" w:rsidRPr="003F071C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>:</w:t>
      </w:r>
    </w:p>
    <w:p w14:paraId="0D2297E1" w14:textId="0C3AD8AF" w:rsidR="00CE74E4" w:rsidRPr="0061478A" w:rsidRDefault="00CE74E4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77C34" wp14:editId="75978FDE">
            <wp:extent cx="5486400" cy="3200400"/>
            <wp:effectExtent l="0" t="0" r="0" b="0"/>
            <wp:docPr id="212192898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8768D2" w14:textId="5249697B" w:rsidR="00CE74E4" w:rsidRDefault="003F071C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78A">
        <w:rPr>
          <w:rFonts w:ascii="Times New Roman" w:hAnsi="Times New Roman" w:cs="Times New Roman"/>
          <w:sz w:val="28"/>
          <w:szCs w:val="28"/>
        </w:rPr>
        <w:t xml:space="preserve">Анализируя вопрос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1478A">
        <w:rPr>
          <w:rFonts w:ascii="Times New Roman" w:hAnsi="Times New Roman" w:cs="Times New Roman"/>
          <w:sz w:val="28"/>
          <w:szCs w:val="28"/>
        </w:rPr>
        <w:t xml:space="preserve"> можно прийти к выводу что </w:t>
      </w:r>
      <w:r w:rsidR="00476F64" w:rsidRPr="0061478A">
        <w:rPr>
          <w:rFonts w:ascii="Times New Roman" w:hAnsi="Times New Roman" w:cs="Times New Roman"/>
          <w:sz w:val="28"/>
          <w:szCs w:val="28"/>
        </w:rPr>
        <w:t>90,24</w:t>
      </w:r>
      <w:r w:rsidR="004B390A" w:rsidRPr="0061478A">
        <w:rPr>
          <w:rFonts w:ascii="Times New Roman" w:hAnsi="Times New Roman" w:cs="Times New Roman"/>
          <w:sz w:val="28"/>
          <w:szCs w:val="28"/>
        </w:rPr>
        <w:t>% получателей</w:t>
      </w:r>
      <w:r w:rsidR="00CE74E4" w:rsidRPr="0061478A">
        <w:rPr>
          <w:rFonts w:ascii="Times New Roman" w:hAnsi="Times New Roman" w:cs="Times New Roman"/>
          <w:sz w:val="28"/>
          <w:szCs w:val="28"/>
        </w:rPr>
        <w:t xml:space="preserve"> социальных услуг удовлетвор</w:t>
      </w:r>
      <w:r w:rsidR="00DD187F" w:rsidRPr="0061478A">
        <w:rPr>
          <w:rFonts w:ascii="Times New Roman" w:hAnsi="Times New Roman" w:cs="Times New Roman"/>
          <w:sz w:val="28"/>
          <w:szCs w:val="28"/>
        </w:rPr>
        <w:t>ены</w:t>
      </w:r>
      <w:r w:rsidR="00CE74E4" w:rsidRPr="0061478A">
        <w:rPr>
          <w:rFonts w:ascii="Times New Roman" w:hAnsi="Times New Roman" w:cs="Times New Roman"/>
          <w:sz w:val="28"/>
          <w:szCs w:val="28"/>
        </w:rPr>
        <w:t xml:space="preserve">, </w:t>
      </w:r>
      <w:r w:rsidR="00DD187F" w:rsidRPr="0061478A">
        <w:rPr>
          <w:rFonts w:ascii="Times New Roman" w:hAnsi="Times New Roman" w:cs="Times New Roman"/>
          <w:sz w:val="28"/>
          <w:szCs w:val="28"/>
        </w:rPr>
        <w:t>порядком оплаты платных социальных услуг</w:t>
      </w:r>
      <w:r>
        <w:rPr>
          <w:rFonts w:ascii="Times New Roman" w:hAnsi="Times New Roman" w:cs="Times New Roman"/>
          <w:sz w:val="28"/>
          <w:szCs w:val="28"/>
        </w:rPr>
        <w:t>, а 9,76% удовлетворены частично.</w:t>
      </w:r>
    </w:p>
    <w:p w14:paraId="41814664" w14:textId="3DB69D8B" w:rsidR="003F071C" w:rsidRPr="0061478A" w:rsidRDefault="003F071C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Порядок оплаты удовлетворяет большинство проживающих в учреждении получателей социальных услуг.</w:t>
      </w:r>
    </w:p>
    <w:p w14:paraId="0E940B3F" w14:textId="5697D037" w:rsidR="00940BDA" w:rsidRPr="0061478A" w:rsidRDefault="00476F64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71C">
        <w:rPr>
          <w:rFonts w:ascii="Times New Roman" w:hAnsi="Times New Roman" w:cs="Times New Roman"/>
          <w:sz w:val="28"/>
          <w:szCs w:val="28"/>
        </w:rPr>
        <w:tab/>
      </w:r>
      <w:r w:rsidR="003F071C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940BDA" w:rsidRPr="0061478A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="00CE74E4" w:rsidRPr="0061478A">
        <w:rPr>
          <w:rFonts w:ascii="Times New Roman" w:hAnsi="Times New Roman" w:cs="Times New Roman"/>
          <w:sz w:val="28"/>
          <w:szCs w:val="28"/>
        </w:rPr>
        <w:t>.</w:t>
      </w:r>
      <w:r w:rsidR="00CE74E4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 xml:space="preserve"> </w:t>
      </w:r>
      <w:r w:rsidR="00CE74E4" w:rsidRPr="003F071C">
        <w:rPr>
          <w:rFonts w:ascii="PT Astra Serif" w:eastAsia="Calibri" w:hAnsi="PT Astra Serif" w:cs="Times New Roman"/>
          <w:b/>
          <w:i/>
          <w:sz w:val="28"/>
          <w:szCs w:val="28"/>
          <w:lang w:bidi="ru-RU"/>
        </w:rPr>
        <w:t>Удовлетворяет ли Вас качество питания</w:t>
      </w:r>
      <w:r w:rsidR="00CE74E4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>:</w:t>
      </w:r>
    </w:p>
    <w:p w14:paraId="624C3415" w14:textId="7B8BA3E8" w:rsidR="00CE74E4" w:rsidRPr="0061478A" w:rsidRDefault="00CE74E4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1C06A6" wp14:editId="0549E3D6">
            <wp:extent cx="5486400" cy="3200400"/>
            <wp:effectExtent l="0" t="0" r="0" b="0"/>
            <wp:docPr id="12890280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C42683" w14:textId="3F1B22C6" w:rsidR="00CE74E4" w:rsidRDefault="003F071C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78A">
        <w:rPr>
          <w:rFonts w:ascii="Times New Roman" w:hAnsi="Times New Roman" w:cs="Times New Roman"/>
          <w:sz w:val="28"/>
          <w:szCs w:val="28"/>
        </w:rPr>
        <w:t xml:space="preserve">Анализируя вопрос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1478A">
        <w:rPr>
          <w:rFonts w:ascii="Times New Roman" w:hAnsi="Times New Roman" w:cs="Times New Roman"/>
          <w:sz w:val="28"/>
          <w:szCs w:val="28"/>
        </w:rPr>
        <w:t xml:space="preserve"> можно прийти к выводу что </w:t>
      </w:r>
      <w:r w:rsidR="00DD187F" w:rsidRPr="0061478A">
        <w:rPr>
          <w:rFonts w:ascii="Times New Roman" w:hAnsi="Times New Roman" w:cs="Times New Roman"/>
          <w:sz w:val="28"/>
          <w:szCs w:val="28"/>
        </w:rPr>
        <w:t>7</w:t>
      </w:r>
      <w:r w:rsidR="00476F64" w:rsidRPr="0061478A">
        <w:rPr>
          <w:rFonts w:ascii="Times New Roman" w:hAnsi="Times New Roman" w:cs="Times New Roman"/>
          <w:sz w:val="28"/>
          <w:szCs w:val="28"/>
        </w:rPr>
        <w:t>3</w:t>
      </w:r>
      <w:r w:rsidR="00DD187F" w:rsidRPr="0061478A">
        <w:rPr>
          <w:rFonts w:ascii="Times New Roman" w:hAnsi="Times New Roman" w:cs="Times New Roman"/>
          <w:sz w:val="28"/>
          <w:szCs w:val="28"/>
        </w:rPr>
        <w:t>,</w:t>
      </w:r>
      <w:r w:rsidR="00476F64" w:rsidRPr="0061478A">
        <w:rPr>
          <w:rFonts w:ascii="Times New Roman" w:hAnsi="Times New Roman" w:cs="Times New Roman"/>
          <w:sz w:val="28"/>
          <w:szCs w:val="28"/>
        </w:rPr>
        <w:t>17</w:t>
      </w:r>
      <w:r w:rsidR="00DD187F" w:rsidRPr="0061478A">
        <w:rPr>
          <w:rFonts w:ascii="Times New Roman" w:hAnsi="Times New Roman" w:cs="Times New Roman"/>
          <w:sz w:val="28"/>
          <w:szCs w:val="28"/>
        </w:rPr>
        <w:t>% получателей</w:t>
      </w:r>
      <w:r w:rsidR="00CE74E4" w:rsidRPr="0061478A">
        <w:rPr>
          <w:rFonts w:ascii="Times New Roman" w:hAnsi="Times New Roman" w:cs="Times New Roman"/>
          <w:sz w:val="28"/>
          <w:szCs w:val="28"/>
        </w:rPr>
        <w:t xml:space="preserve"> социальных услуг удовлетворяет, </w:t>
      </w:r>
      <w:r w:rsidR="00DD187F" w:rsidRPr="0061478A">
        <w:rPr>
          <w:rFonts w:ascii="Times New Roman" w:hAnsi="Times New Roman" w:cs="Times New Roman"/>
          <w:sz w:val="28"/>
          <w:szCs w:val="28"/>
        </w:rPr>
        <w:t>качество питания в учреждении</w:t>
      </w:r>
      <w:r>
        <w:rPr>
          <w:rFonts w:ascii="Times New Roman" w:hAnsi="Times New Roman" w:cs="Times New Roman"/>
          <w:sz w:val="28"/>
          <w:szCs w:val="28"/>
        </w:rPr>
        <w:t>, 24,53% удовлетворены частично, а 2,3% не удовлетворены качеством питания вовсе.</w:t>
      </w:r>
    </w:p>
    <w:p w14:paraId="6D228282" w14:textId="453F253E" w:rsidR="003F071C" w:rsidRPr="0061478A" w:rsidRDefault="003F071C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Организация Питания в учреждении находится на хорошем уровне, но требует некоторых уточнений.</w:t>
      </w:r>
    </w:p>
    <w:p w14:paraId="1CFF1B39" w14:textId="77777777" w:rsidR="00CE74E4" w:rsidRPr="0061478A" w:rsidRDefault="00CE74E4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E589CB" w14:textId="0C741FCB" w:rsidR="00940BDA" w:rsidRPr="0061478A" w:rsidRDefault="00476F64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3F071C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940BDA" w:rsidRPr="0061478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E74E4" w:rsidRPr="0061478A">
        <w:rPr>
          <w:rFonts w:ascii="Times New Roman" w:hAnsi="Times New Roman" w:cs="Times New Roman"/>
          <w:sz w:val="28"/>
          <w:szCs w:val="28"/>
        </w:rPr>
        <w:t>.</w:t>
      </w:r>
      <w:r w:rsidR="00CE74E4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 xml:space="preserve"> </w:t>
      </w:r>
      <w:r w:rsidR="00DD187F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>Считаете ли Вы, что санитарно-гигиенические помещения являются доступными для инвалидов и других малогабаритных групп</w:t>
      </w:r>
      <w:r w:rsidR="00CE74E4" w:rsidRPr="0061478A">
        <w:rPr>
          <w:rFonts w:ascii="Calibri" w:eastAsia="Calibri" w:hAnsi="Calibri" w:cs="Times New Roman"/>
          <w:b/>
          <w:i/>
          <w:sz w:val="28"/>
          <w:szCs w:val="28"/>
          <w:lang w:bidi="ru-RU"/>
        </w:rPr>
        <w:t>:</w:t>
      </w:r>
    </w:p>
    <w:p w14:paraId="7CC2A7BA" w14:textId="4F430866" w:rsidR="00CE74E4" w:rsidRPr="0061478A" w:rsidRDefault="00CE74E4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A60486" wp14:editId="6A7E4268">
            <wp:extent cx="5486400" cy="3200400"/>
            <wp:effectExtent l="0" t="0" r="0" b="0"/>
            <wp:docPr id="192260437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F5C3FB" w14:textId="0DA267F7" w:rsidR="003F071C" w:rsidRPr="0061478A" w:rsidRDefault="003F071C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78A">
        <w:rPr>
          <w:rFonts w:ascii="Times New Roman" w:hAnsi="Times New Roman" w:cs="Times New Roman"/>
          <w:sz w:val="28"/>
          <w:szCs w:val="28"/>
        </w:rPr>
        <w:t xml:space="preserve">Анализируя вопрос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1478A">
        <w:rPr>
          <w:rFonts w:ascii="Times New Roman" w:hAnsi="Times New Roman" w:cs="Times New Roman"/>
          <w:sz w:val="28"/>
          <w:szCs w:val="28"/>
        </w:rPr>
        <w:t xml:space="preserve"> можно прийти к выводу что</w:t>
      </w:r>
      <w:r w:rsidR="00D55C69" w:rsidRPr="0061478A">
        <w:rPr>
          <w:rFonts w:ascii="Times New Roman" w:hAnsi="Times New Roman" w:cs="Times New Roman"/>
          <w:sz w:val="28"/>
          <w:szCs w:val="28"/>
        </w:rPr>
        <w:tab/>
        <w:t xml:space="preserve">100 </w:t>
      </w:r>
      <w:r w:rsidR="00DD187F" w:rsidRPr="0061478A">
        <w:rPr>
          <w:rFonts w:ascii="Times New Roman" w:hAnsi="Times New Roman" w:cs="Times New Roman"/>
          <w:sz w:val="28"/>
          <w:szCs w:val="28"/>
        </w:rPr>
        <w:t>% получателей</w:t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="00D55C69" w:rsidRPr="0061478A">
        <w:rPr>
          <w:rFonts w:ascii="Times New Roman" w:hAnsi="Times New Roman" w:cs="Times New Roman"/>
          <w:sz w:val="28"/>
          <w:szCs w:val="28"/>
        </w:rPr>
        <w:t>считают, что санитарно-гигиенические помещения являются доступными для инвалидов и других малогабаритных групп.</w:t>
      </w:r>
    </w:p>
    <w:p w14:paraId="04BB032E" w14:textId="20663F98" w:rsidR="00D55C69" w:rsidRPr="0061478A" w:rsidRDefault="00DD187F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3F071C">
        <w:rPr>
          <w:rFonts w:ascii="Times New Roman" w:hAnsi="Times New Roman" w:cs="Times New Roman"/>
          <w:sz w:val="28"/>
          <w:szCs w:val="28"/>
        </w:rPr>
        <w:t>Анализируя досуговую деятельность в учреждении можно прийти к выводу что</w:t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="00D55C69" w:rsidRPr="0061478A">
        <w:rPr>
          <w:rFonts w:ascii="Times New Roman" w:hAnsi="Times New Roman" w:cs="Times New Roman"/>
          <w:sz w:val="28"/>
          <w:szCs w:val="28"/>
        </w:rPr>
        <w:t>77,14</w:t>
      </w:r>
      <w:r w:rsidR="00BC6F99" w:rsidRPr="0061478A">
        <w:rPr>
          <w:rFonts w:ascii="Times New Roman" w:hAnsi="Times New Roman" w:cs="Times New Roman"/>
          <w:sz w:val="28"/>
          <w:szCs w:val="28"/>
        </w:rPr>
        <w:t>% респондентов полностью удовлетворены качеством проводимых мероприятий, имеющих групповой характер (оздоровительных, досуговых, профилактических и пр.)</w:t>
      </w:r>
      <w:r w:rsidR="00D55C69" w:rsidRPr="0061478A">
        <w:rPr>
          <w:rFonts w:ascii="Times New Roman" w:hAnsi="Times New Roman" w:cs="Times New Roman"/>
          <w:sz w:val="28"/>
          <w:szCs w:val="28"/>
        </w:rPr>
        <w:t>,</w:t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="00D55C69" w:rsidRPr="0061478A">
        <w:rPr>
          <w:rFonts w:ascii="Times New Roman" w:hAnsi="Times New Roman" w:cs="Times New Roman"/>
          <w:sz w:val="28"/>
          <w:szCs w:val="28"/>
        </w:rPr>
        <w:t>20</w:t>
      </w:r>
      <w:r w:rsidR="00BC6F99" w:rsidRPr="0061478A">
        <w:rPr>
          <w:rFonts w:ascii="Times New Roman" w:hAnsi="Times New Roman" w:cs="Times New Roman"/>
          <w:sz w:val="28"/>
          <w:szCs w:val="28"/>
        </w:rPr>
        <w:t>% - частично</w:t>
      </w:r>
      <w:r w:rsidR="00D55C69" w:rsidRPr="0061478A">
        <w:rPr>
          <w:rFonts w:ascii="Times New Roman" w:hAnsi="Times New Roman" w:cs="Times New Roman"/>
          <w:sz w:val="28"/>
          <w:szCs w:val="28"/>
        </w:rPr>
        <w:t xml:space="preserve"> и 2,86% - не </w:t>
      </w:r>
      <w:r w:rsidR="003F071C" w:rsidRPr="0061478A">
        <w:rPr>
          <w:rFonts w:ascii="Times New Roman" w:hAnsi="Times New Roman" w:cs="Times New Roman"/>
          <w:sz w:val="28"/>
          <w:szCs w:val="28"/>
        </w:rPr>
        <w:t>удовлетворе</w:t>
      </w:r>
      <w:r w:rsidR="003F071C">
        <w:rPr>
          <w:rFonts w:ascii="Times New Roman" w:hAnsi="Times New Roman" w:cs="Times New Roman"/>
          <w:sz w:val="28"/>
          <w:szCs w:val="28"/>
        </w:rPr>
        <w:t>ны вовсе</w:t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FF5C1D" w14:textId="737D2B89" w:rsidR="00DD187F" w:rsidRPr="0061478A" w:rsidRDefault="00D55C69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3F071C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8A1888">
        <w:rPr>
          <w:rFonts w:ascii="Times New Roman" w:hAnsi="Times New Roman" w:cs="Times New Roman"/>
          <w:sz w:val="28"/>
          <w:szCs w:val="28"/>
        </w:rPr>
        <w:t xml:space="preserve">вопрос №20 </w:t>
      </w:r>
      <w:r w:rsidR="008A1888" w:rsidRPr="008A1888">
        <w:rPr>
          <w:rFonts w:ascii="Times New Roman" w:hAnsi="Times New Roman" w:cs="Times New Roman"/>
          <w:b/>
          <w:bCs/>
          <w:sz w:val="28"/>
          <w:szCs w:val="28"/>
        </w:rPr>
        <w:t>«Посоветуете ли Вы своим родственникам и знакомым обратиться в данную организацию за получением социальных услуг»</w:t>
      </w:r>
      <w:r w:rsidR="008A1888">
        <w:rPr>
          <w:rFonts w:ascii="Times New Roman" w:hAnsi="Times New Roman" w:cs="Times New Roman"/>
          <w:sz w:val="28"/>
          <w:szCs w:val="28"/>
        </w:rPr>
        <w:t xml:space="preserve"> можно прийти к выводу что </w:t>
      </w:r>
      <w:r w:rsidR="00222A70" w:rsidRPr="0061478A">
        <w:rPr>
          <w:rFonts w:ascii="Times New Roman" w:hAnsi="Times New Roman" w:cs="Times New Roman"/>
          <w:sz w:val="28"/>
          <w:szCs w:val="28"/>
        </w:rPr>
        <w:t>29</w:t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22A70" w:rsidRPr="0061478A">
        <w:rPr>
          <w:rFonts w:ascii="Times New Roman" w:hAnsi="Times New Roman" w:cs="Times New Roman"/>
          <w:sz w:val="28"/>
          <w:szCs w:val="28"/>
        </w:rPr>
        <w:t>8</w:t>
      </w:r>
      <w:r w:rsidR="00476F64" w:rsidRPr="0061478A">
        <w:rPr>
          <w:rFonts w:ascii="Times New Roman" w:hAnsi="Times New Roman" w:cs="Times New Roman"/>
          <w:sz w:val="28"/>
          <w:szCs w:val="28"/>
        </w:rPr>
        <w:t>5</w:t>
      </w:r>
      <w:r w:rsidR="00222A70" w:rsidRPr="0061478A">
        <w:rPr>
          <w:rFonts w:ascii="Times New Roman" w:hAnsi="Times New Roman" w:cs="Times New Roman"/>
          <w:sz w:val="28"/>
          <w:szCs w:val="28"/>
        </w:rPr>
        <w:t>,</w:t>
      </w:r>
      <w:r w:rsidR="00476F64" w:rsidRPr="0061478A">
        <w:rPr>
          <w:rFonts w:ascii="Times New Roman" w:hAnsi="Times New Roman" w:cs="Times New Roman"/>
          <w:sz w:val="28"/>
          <w:szCs w:val="28"/>
        </w:rPr>
        <w:t>37</w:t>
      </w:r>
      <w:r w:rsidR="00BC6F99" w:rsidRPr="0061478A">
        <w:rPr>
          <w:rFonts w:ascii="Times New Roman" w:hAnsi="Times New Roman" w:cs="Times New Roman"/>
          <w:sz w:val="28"/>
          <w:szCs w:val="28"/>
        </w:rPr>
        <w:t>%) посоветуют своим родственникам и знакомым обратиться в учреждение за получением социальных услуг</w:t>
      </w:r>
      <w:r w:rsidR="00222A70" w:rsidRPr="0061478A">
        <w:rPr>
          <w:rFonts w:ascii="Times New Roman" w:hAnsi="Times New Roman" w:cs="Times New Roman"/>
          <w:sz w:val="28"/>
          <w:szCs w:val="28"/>
        </w:rPr>
        <w:t>,</w:t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="00222A70" w:rsidRPr="0061478A">
        <w:rPr>
          <w:rFonts w:ascii="Times New Roman" w:hAnsi="Times New Roman" w:cs="Times New Roman"/>
          <w:sz w:val="28"/>
          <w:szCs w:val="28"/>
        </w:rPr>
        <w:t>-</w:t>
      </w:r>
      <w:r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="00222A70" w:rsidRPr="0061478A">
        <w:rPr>
          <w:rFonts w:ascii="Times New Roman" w:hAnsi="Times New Roman" w:cs="Times New Roman"/>
          <w:sz w:val="28"/>
          <w:szCs w:val="28"/>
        </w:rPr>
        <w:t>4 человека (</w:t>
      </w:r>
      <w:r w:rsidR="00476F64" w:rsidRPr="0061478A">
        <w:rPr>
          <w:rFonts w:ascii="Times New Roman" w:hAnsi="Times New Roman" w:cs="Times New Roman"/>
          <w:sz w:val="28"/>
          <w:szCs w:val="28"/>
        </w:rPr>
        <w:t>9,76</w:t>
      </w:r>
      <w:r w:rsidR="00222A70" w:rsidRPr="0061478A">
        <w:rPr>
          <w:rFonts w:ascii="Times New Roman" w:hAnsi="Times New Roman" w:cs="Times New Roman"/>
          <w:sz w:val="28"/>
          <w:szCs w:val="28"/>
        </w:rPr>
        <w:t xml:space="preserve">%) </w:t>
      </w:r>
      <w:r w:rsidR="008A1888" w:rsidRPr="0061478A">
        <w:rPr>
          <w:rFonts w:ascii="Times New Roman" w:hAnsi="Times New Roman" w:cs="Times New Roman"/>
          <w:sz w:val="28"/>
          <w:szCs w:val="28"/>
        </w:rPr>
        <w:t xml:space="preserve">пока не </w:t>
      </w:r>
      <w:r w:rsidR="008A1888">
        <w:rPr>
          <w:rFonts w:ascii="Times New Roman" w:hAnsi="Times New Roman" w:cs="Times New Roman"/>
          <w:sz w:val="28"/>
          <w:szCs w:val="28"/>
        </w:rPr>
        <w:t>уверены что смогут посоветовать</w:t>
      </w:r>
      <w:r w:rsidR="008A1888"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="00222A70" w:rsidRPr="0061478A">
        <w:rPr>
          <w:rFonts w:ascii="Times New Roman" w:hAnsi="Times New Roman" w:cs="Times New Roman"/>
          <w:sz w:val="28"/>
          <w:szCs w:val="28"/>
        </w:rPr>
        <w:t>и 2 человека (</w:t>
      </w:r>
      <w:r w:rsidR="00476F64" w:rsidRPr="0061478A">
        <w:rPr>
          <w:rFonts w:ascii="Times New Roman" w:hAnsi="Times New Roman" w:cs="Times New Roman"/>
          <w:sz w:val="28"/>
          <w:szCs w:val="28"/>
        </w:rPr>
        <w:t>4,88</w:t>
      </w:r>
      <w:r w:rsidR="00222A70" w:rsidRPr="0061478A">
        <w:rPr>
          <w:rFonts w:ascii="Times New Roman" w:hAnsi="Times New Roman" w:cs="Times New Roman"/>
          <w:sz w:val="28"/>
          <w:szCs w:val="28"/>
        </w:rPr>
        <w:t>%) не посоветуют</w:t>
      </w:r>
      <w:r w:rsidR="00222A70" w:rsidRPr="0061478A">
        <w:rPr>
          <w:sz w:val="28"/>
          <w:szCs w:val="28"/>
        </w:rPr>
        <w:t xml:space="preserve"> </w:t>
      </w:r>
      <w:r w:rsidR="00222A70" w:rsidRPr="0061478A">
        <w:rPr>
          <w:rFonts w:ascii="Times New Roman" w:hAnsi="Times New Roman" w:cs="Times New Roman"/>
          <w:sz w:val="28"/>
          <w:szCs w:val="28"/>
        </w:rPr>
        <w:t>своим родственникам и знакомым обратиться в учреждение за получением социальных услуг.</w:t>
      </w:r>
    </w:p>
    <w:p w14:paraId="3A454C1B" w14:textId="408C3D7B" w:rsidR="00BC6F99" w:rsidRPr="0061478A" w:rsidRDefault="00222A70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="00DD187F" w:rsidRPr="0061478A">
        <w:rPr>
          <w:rFonts w:ascii="Times New Roman" w:hAnsi="Times New Roman" w:cs="Times New Roman"/>
          <w:sz w:val="28"/>
          <w:szCs w:val="28"/>
        </w:rPr>
        <w:tab/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В завершении анкетирования получателям социальных </w:t>
      </w:r>
      <w:r w:rsidRPr="0061478A">
        <w:rPr>
          <w:rFonts w:ascii="Times New Roman" w:hAnsi="Times New Roman" w:cs="Times New Roman"/>
          <w:sz w:val="28"/>
          <w:szCs w:val="28"/>
        </w:rPr>
        <w:t>услуг было</w:t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 предложено высказать свои пожелания по улучшению качества предоставляемых социальных услуг, </w:t>
      </w:r>
      <w:r w:rsidR="004850DB" w:rsidRPr="0061478A">
        <w:rPr>
          <w:rFonts w:ascii="Times New Roman" w:hAnsi="Times New Roman" w:cs="Times New Roman"/>
          <w:sz w:val="28"/>
          <w:szCs w:val="28"/>
        </w:rPr>
        <w:t>5</w:t>
      </w:r>
      <w:r w:rsidRPr="0061478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76F64" w:rsidRPr="0061478A">
        <w:rPr>
          <w:rFonts w:ascii="Times New Roman" w:hAnsi="Times New Roman" w:cs="Times New Roman"/>
          <w:sz w:val="28"/>
          <w:szCs w:val="28"/>
        </w:rPr>
        <w:t>12,2</w:t>
      </w:r>
      <w:r w:rsidR="004850DB" w:rsidRPr="0061478A">
        <w:rPr>
          <w:rFonts w:ascii="Times New Roman" w:hAnsi="Times New Roman" w:cs="Times New Roman"/>
          <w:sz w:val="28"/>
          <w:szCs w:val="28"/>
        </w:rPr>
        <w:t xml:space="preserve">%) выдвинули следующие приложения (пожелания): </w:t>
      </w:r>
    </w:p>
    <w:p w14:paraId="5C5A8EFD" w14:textId="6A3C27AE" w:rsidR="00222A70" w:rsidRPr="0061478A" w:rsidRDefault="004850DB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  <w:t>1) У</w:t>
      </w:r>
      <w:r w:rsidR="00222A70" w:rsidRPr="0061478A">
        <w:rPr>
          <w:rFonts w:ascii="Times New Roman" w:hAnsi="Times New Roman" w:cs="Times New Roman"/>
          <w:sz w:val="28"/>
          <w:szCs w:val="28"/>
        </w:rPr>
        <w:t xml:space="preserve">величить срок пребывания в пансионате до 18 </w:t>
      </w:r>
      <w:r w:rsidRPr="0061478A">
        <w:rPr>
          <w:rFonts w:ascii="Times New Roman" w:hAnsi="Times New Roman" w:cs="Times New Roman"/>
          <w:sz w:val="28"/>
          <w:szCs w:val="28"/>
        </w:rPr>
        <w:t>дней;</w:t>
      </w:r>
    </w:p>
    <w:p w14:paraId="5A02453C" w14:textId="20CB3BCB" w:rsidR="00222A70" w:rsidRPr="0061478A" w:rsidRDefault="004850DB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  <w:t xml:space="preserve">2) Организовать в упреждении </w:t>
      </w:r>
      <w:r w:rsidR="00222A70" w:rsidRPr="0061478A">
        <w:rPr>
          <w:rFonts w:ascii="Times New Roman" w:hAnsi="Times New Roman" w:cs="Times New Roman"/>
          <w:sz w:val="28"/>
          <w:szCs w:val="28"/>
        </w:rPr>
        <w:t>бильярд</w:t>
      </w:r>
      <w:r w:rsidRPr="0061478A">
        <w:rPr>
          <w:rFonts w:ascii="Times New Roman" w:hAnsi="Times New Roman" w:cs="Times New Roman"/>
          <w:sz w:val="28"/>
          <w:szCs w:val="28"/>
        </w:rPr>
        <w:t>;</w:t>
      </w:r>
    </w:p>
    <w:p w14:paraId="5F8B9442" w14:textId="2FC19EB5" w:rsidR="00222A70" w:rsidRPr="0061478A" w:rsidRDefault="004850DB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  <w:t xml:space="preserve">3) Расширить покрытие сети </w:t>
      </w:r>
      <w:r w:rsidRPr="0061478A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1478A">
        <w:rPr>
          <w:rFonts w:ascii="Times New Roman" w:hAnsi="Times New Roman" w:cs="Times New Roman"/>
          <w:sz w:val="28"/>
          <w:szCs w:val="28"/>
        </w:rPr>
        <w:t>-</w:t>
      </w:r>
      <w:r w:rsidRPr="0061478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61478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222A70" w:rsidRPr="0061478A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Pr="0061478A">
        <w:rPr>
          <w:rFonts w:ascii="Times New Roman" w:hAnsi="Times New Roman" w:cs="Times New Roman"/>
          <w:sz w:val="28"/>
          <w:szCs w:val="28"/>
        </w:rPr>
        <w:t>интернету был</w:t>
      </w:r>
      <w:r w:rsidR="00222A70" w:rsidRPr="0061478A">
        <w:rPr>
          <w:rFonts w:ascii="Times New Roman" w:hAnsi="Times New Roman" w:cs="Times New Roman"/>
          <w:sz w:val="28"/>
          <w:szCs w:val="28"/>
        </w:rPr>
        <w:t xml:space="preserve"> в комнат</w:t>
      </w:r>
      <w:r w:rsidRPr="0061478A">
        <w:rPr>
          <w:rFonts w:ascii="Times New Roman" w:hAnsi="Times New Roman" w:cs="Times New Roman"/>
          <w:sz w:val="28"/>
          <w:szCs w:val="28"/>
        </w:rPr>
        <w:t>ах</w:t>
      </w:r>
      <w:r w:rsidR="00222A70" w:rsidRPr="0061478A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61478A">
        <w:rPr>
          <w:rFonts w:ascii="Times New Roman" w:hAnsi="Times New Roman" w:cs="Times New Roman"/>
          <w:sz w:val="28"/>
          <w:szCs w:val="28"/>
        </w:rPr>
        <w:t>;</w:t>
      </w:r>
    </w:p>
    <w:p w14:paraId="369129AB" w14:textId="31F255EE" w:rsidR="00222A70" w:rsidRPr="0061478A" w:rsidRDefault="004850DB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  <w:t>4) С</w:t>
      </w:r>
      <w:r w:rsidR="00222A70" w:rsidRPr="0061478A">
        <w:rPr>
          <w:rFonts w:ascii="Times New Roman" w:hAnsi="Times New Roman" w:cs="Times New Roman"/>
          <w:sz w:val="28"/>
          <w:szCs w:val="28"/>
        </w:rPr>
        <w:t xml:space="preserve">охранить атмосферу уюта и </w:t>
      </w:r>
      <w:r w:rsidRPr="0061478A">
        <w:rPr>
          <w:rFonts w:ascii="Times New Roman" w:hAnsi="Times New Roman" w:cs="Times New Roman"/>
          <w:sz w:val="28"/>
          <w:szCs w:val="28"/>
        </w:rPr>
        <w:t>доброжелательности;</w:t>
      </w:r>
    </w:p>
    <w:p w14:paraId="5E5F788E" w14:textId="6B6B6F69" w:rsidR="00222A70" w:rsidRPr="0061478A" w:rsidRDefault="004850DB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  <w:t>5) Пересмотреть</w:t>
      </w:r>
      <w:r w:rsidR="00222A70" w:rsidRPr="0061478A">
        <w:rPr>
          <w:rFonts w:ascii="Times New Roman" w:hAnsi="Times New Roman" w:cs="Times New Roman"/>
          <w:sz w:val="28"/>
          <w:szCs w:val="28"/>
        </w:rPr>
        <w:t xml:space="preserve"> </w:t>
      </w:r>
      <w:r w:rsidRPr="0061478A">
        <w:rPr>
          <w:rFonts w:ascii="Times New Roman" w:hAnsi="Times New Roman" w:cs="Times New Roman"/>
          <w:sz w:val="28"/>
          <w:szCs w:val="28"/>
        </w:rPr>
        <w:t>и тщательно</w:t>
      </w:r>
      <w:r w:rsidR="00222A70" w:rsidRPr="0061478A">
        <w:rPr>
          <w:rFonts w:ascii="Times New Roman" w:hAnsi="Times New Roman" w:cs="Times New Roman"/>
          <w:sz w:val="28"/>
          <w:szCs w:val="28"/>
        </w:rPr>
        <w:t xml:space="preserve"> переработать меню по диетическому </w:t>
      </w:r>
      <w:r w:rsidRPr="0061478A">
        <w:rPr>
          <w:rFonts w:ascii="Times New Roman" w:hAnsi="Times New Roman" w:cs="Times New Roman"/>
          <w:sz w:val="28"/>
          <w:szCs w:val="28"/>
        </w:rPr>
        <w:t>питанию.</w:t>
      </w:r>
    </w:p>
    <w:p w14:paraId="2EBA5DF2" w14:textId="732DB7ED" w:rsidR="004850DB" w:rsidRPr="0061478A" w:rsidRDefault="00DD187F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В целом по исследованию можно сделать вывод, что получатели социальных услуг </w:t>
      </w:r>
      <w:r w:rsidR="008A1888">
        <w:rPr>
          <w:rFonts w:ascii="Times New Roman" w:hAnsi="Times New Roman" w:cs="Times New Roman"/>
          <w:sz w:val="28"/>
          <w:szCs w:val="28"/>
        </w:rPr>
        <w:t xml:space="preserve">и слушатели «Серебряного» университета </w:t>
      </w:r>
      <w:r w:rsidR="00BC6F99" w:rsidRPr="0061478A">
        <w:rPr>
          <w:rFonts w:ascii="Times New Roman" w:hAnsi="Times New Roman" w:cs="Times New Roman"/>
          <w:sz w:val="28"/>
          <w:szCs w:val="28"/>
        </w:rPr>
        <w:t>довольны качеством предоставляемых им услуг, условиями их предоставления и работой специалистов.</w:t>
      </w:r>
    </w:p>
    <w:p w14:paraId="3BC1F781" w14:textId="77777777" w:rsidR="004850DB" w:rsidRPr="0061478A" w:rsidRDefault="004850DB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 Многие люди повторно обращаются в Учреждение за получением социальных услуг, так как довольны их качеством, а </w:t>
      </w:r>
      <w:r w:rsidR="00B72347" w:rsidRPr="0061478A">
        <w:rPr>
          <w:rFonts w:ascii="Times New Roman" w:hAnsi="Times New Roman" w:cs="Times New Roman"/>
          <w:sz w:val="28"/>
          <w:szCs w:val="28"/>
        </w:rPr>
        <w:t>также</w:t>
      </w:r>
      <w:r w:rsidR="00BC6F99" w:rsidRPr="0061478A">
        <w:rPr>
          <w:rFonts w:ascii="Times New Roman" w:hAnsi="Times New Roman" w:cs="Times New Roman"/>
          <w:sz w:val="28"/>
          <w:szCs w:val="28"/>
        </w:rPr>
        <w:t xml:space="preserve"> они хорошо информированы о деятельности Учреждения и посоветуют своим знакомым и родственникам обратиться в комплексный центр. </w:t>
      </w:r>
    </w:p>
    <w:p w14:paraId="0F85804D" w14:textId="23F67434" w:rsidR="00BC6F99" w:rsidRPr="0061478A" w:rsidRDefault="004850DB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8A">
        <w:rPr>
          <w:rFonts w:ascii="Times New Roman" w:hAnsi="Times New Roman" w:cs="Times New Roman"/>
          <w:sz w:val="28"/>
          <w:szCs w:val="28"/>
        </w:rPr>
        <w:tab/>
      </w:r>
    </w:p>
    <w:p w14:paraId="0F97D14F" w14:textId="77777777" w:rsidR="00BC6F99" w:rsidRPr="0061478A" w:rsidRDefault="00BC6F99" w:rsidP="0048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6F99" w:rsidRPr="0061478A" w:rsidSect="00A879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2377"/>
    <w:multiLevelType w:val="hybridMultilevel"/>
    <w:tmpl w:val="A356CBC2"/>
    <w:lvl w:ilvl="0" w:tplc="7196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804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B5"/>
    <w:rsid w:val="000C24E3"/>
    <w:rsid w:val="00222A70"/>
    <w:rsid w:val="00233E38"/>
    <w:rsid w:val="0025223A"/>
    <w:rsid w:val="003530CE"/>
    <w:rsid w:val="003F071C"/>
    <w:rsid w:val="00476F64"/>
    <w:rsid w:val="004850DB"/>
    <w:rsid w:val="004B390A"/>
    <w:rsid w:val="0061478A"/>
    <w:rsid w:val="00710047"/>
    <w:rsid w:val="00755F85"/>
    <w:rsid w:val="00762C4B"/>
    <w:rsid w:val="007E3006"/>
    <w:rsid w:val="007E76F0"/>
    <w:rsid w:val="008A1888"/>
    <w:rsid w:val="00940BDA"/>
    <w:rsid w:val="00A2592E"/>
    <w:rsid w:val="00A879F5"/>
    <w:rsid w:val="00A91F8E"/>
    <w:rsid w:val="00B72347"/>
    <w:rsid w:val="00BC6F99"/>
    <w:rsid w:val="00CE74E4"/>
    <w:rsid w:val="00D07891"/>
    <w:rsid w:val="00D1676D"/>
    <w:rsid w:val="00D3400B"/>
    <w:rsid w:val="00D55C69"/>
    <w:rsid w:val="00D73514"/>
    <w:rsid w:val="00DD187F"/>
    <w:rsid w:val="00EB685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0C23"/>
  <w15:chartTrackingRefBased/>
  <w15:docId w15:val="{31F76E4B-0B52-4E6C-B4FE-47E518EC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C0-44E6-A15F-397E8CB9BC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C0-44E6-A15F-397E8CB9BC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8C0-44E6-A15F-397E8CB9B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271816"/>
        <c:axId val="197270832"/>
      </c:barChart>
      <c:catAx>
        <c:axId val="19727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270832"/>
        <c:crosses val="autoZero"/>
        <c:auto val="1"/>
        <c:lblAlgn val="ctr"/>
        <c:lblOffset val="100"/>
        <c:noMultiLvlLbl val="0"/>
      </c:catAx>
      <c:valAx>
        <c:axId val="19727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27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Условия оказания услуг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18-4431-AE8B-D73DF60B62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18-4431-AE8B-D73DF60B62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18-4431-AE8B-D73DF60B62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18-4431-AE8B-D73DF60B6236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D-454A-9E90-6B17D8FB1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Работники доброжелательны, вежливы, внимательны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1FE-466B-8CCF-01385FDDC0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1FE-466B-8CCF-01385FDDC0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1FE-466B-8CCF-01385FDDC0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1FE-466B-8CCF-01385FDDC0B9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4-49FD-9AAF-A517C17A4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043484597647885"/>
          <c:y val="0.87699630197982437"/>
          <c:w val="0.38354416661372476"/>
          <c:h val="9.74445925888656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3-4407-934E-744B729DB8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43-4407-934E-744B729DB8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543-4407-934E-744B729DB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525392"/>
        <c:axId val="268526376"/>
      </c:barChart>
      <c:catAx>
        <c:axId val="26852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26376"/>
        <c:crosses val="autoZero"/>
        <c:auto val="1"/>
        <c:lblAlgn val="ctr"/>
        <c:lblOffset val="100"/>
        <c:noMultiLvlLbl val="0"/>
      </c:catAx>
      <c:valAx>
        <c:axId val="26852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2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Организация</a:t>
            </a:r>
            <a:r>
              <a:rPr lang="ru-RU" baseline="0"/>
              <a:t> хранения личных вещей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0-4393-862B-D394FF3F38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C0-4393-862B-D394FF3F38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EC0-4393-862B-D394FF3F3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270124416"/>
        <c:axId val="270111952"/>
        <c:axId val="543514952"/>
      </c:bar3DChart>
      <c:catAx>
        <c:axId val="27012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11952"/>
        <c:crosses val="autoZero"/>
        <c:auto val="1"/>
        <c:lblAlgn val="ctr"/>
        <c:lblOffset val="100"/>
        <c:noMultiLvlLbl val="0"/>
      </c:catAx>
      <c:valAx>
        <c:axId val="27011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24416"/>
        <c:crosses val="autoZero"/>
        <c:crossBetween val="between"/>
      </c:valAx>
      <c:serAx>
        <c:axId val="54351495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1195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 u="none" strike="noStrike" baseline="0">
                <a:effectLst/>
              </a:rPr>
              <a:t>Порядок оплаты платных социальных услуг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F9-4E1B-9D80-46AE36EC37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F9-4E1B-9D80-46AE36EC37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удовлетварен(а)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E3F9-4E1B-9D80-46AE36EC3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2044632"/>
        <c:axId val="512037792"/>
        <c:axId val="0"/>
      </c:bar3DChart>
      <c:catAx>
        <c:axId val="51204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037792"/>
        <c:crosses val="autoZero"/>
        <c:auto val="1"/>
        <c:lblAlgn val="ctr"/>
        <c:lblOffset val="100"/>
        <c:noMultiLvlLbl val="0"/>
      </c:catAx>
      <c:valAx>
        <c:axId val="51203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04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40" b="1" i="1" u="none" strike="noStrike" baseline="0">
                <a:effectLst/>
              </a:rPr>
              <a:t>Качество питания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75-4C7E-907B-209C901248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75-4C7E-907B-209C901248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75-4C7E-907B-209C901248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75-4C7E-907B-209C901248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D75-4C7E-907B-209C901248DC}"/>
              </c:ext>
            </c:extLst>
          </c:dPt>
          <c:cat>
            <c:strRef>
              <c:f>Лист1!$A$2:$A$5</c:f>
              <c:strCache>
                <c:ptCount val="3"/>
                <c:pt idx="0">
                  <c:v>Полностью</c:v>
                </c:pt>
                <c:pt idx="1">
                  <c:v>Частично</c:v>
                </c:pt>
                <c:pt idx="2">
                  <c:v>Не удовлетворен(а)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68-4F1E-B95E-4FE231B21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 u="none" strike="noStrike" baseline="0">
                <a:effectLst/>
              </a:rPr>
              <a:t>Доступность санитарно-гигиенические помещений для инвалидов и других малогабаритных групп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F2-4C46-83D1-FB10B4171F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F0F2-4C46-83D1-FB10B4171F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F0F2-4C46-83D1-FB10B4171F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3471344"/>
        <c:axId val="423472064"/>
      </c:barChart>
      <c:catAx>
        <c:axId val="423471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472064"/>
        <c:crosses val="autoZero"/>
        <c:auto val="1"/>
        <c:lblAlgn val="ctr"/>
        <c:lblOffset val="100"/>
        <c:noMultiLvlLbl val="0"/>
      </c:catAx>
      <c:valAx>
        <c:axId val="423472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47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Лапшов АЮ</cp:lastModifiedBy>
  <cp:revision>5</cp:revision>
  <dcterms:created xsi:type="dcterms:W3CDTF">2019-08-02T05:40:00Z</dcterms:created>
  <dcterms:modified xsi:type="dcterms:W3CDTF">2023-07-28T13:04:00Z</dcterms:modified>
</cp:coreProperties>
</file>