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337A3" w14:textId="4932E845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039F8F" wp14:editId="7B87A9B3">
            <wp:simplePos x="0" y="0"/>
            <wp:positionH relativeFrom="column">
              <wp:posOffset>-1085851</wp:posOffset>
            </wp:positionH>
            <wp:positionV relativeFrom="paragraph">
              <wp:posOffset>-464186</wp:posOffset>
            </wp:positionV>
            <wp:extent cx="7337619" cy="10372725"/>
            <wp:effectExtent l="0" t="0" r="0" b="0"/>
            <wp:wrapNone/>
            <wp:docPr id="782129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12917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51" cy="1038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F90D8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AADB51A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5AB634D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770911F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5B86C8A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48214E14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3703D69E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18BE7AF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A56AA4A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FBD783F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7F971BF0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2453A86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2E867E1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6ED2AD8" w14:textId="412BD263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A7EEEE2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67A824D1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6F601820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5D41582E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01B1621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C1ACE55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37228258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12083DC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73C3042C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F73519F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3CDB335A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308472D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48079DB1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243C794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F9D48F0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4F8180BD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CA5495E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6910A56A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210EFF0D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653EEDBF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6C2F16AE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63D55B90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6128957B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07844365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E18A9BF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p w14:paraId="1B4DE208" w14:textId="77777777" w:rsidR="00B86151" w:rsidRDefault="00B86151" w:rsidP="00B86151">
      <w:pPr>
        <w:rPr>
          <w:lang w:val="ru-RU"/>
        </w:rPr>
      </w:pPr>
    </w:p>
    <w:p w14:paraId="58542CEE" w14:textId="77777777" w:rsidR="00B86151" w:rsidRPr="00B86151" w:rsidRDefault="00B86151" w:rsidP="00B86151">
      <w:pPr>
        <w:rPr>
          <w:lang w:val="ru-RU"/>
        </w:rPr>
      </w:pPr>
    </w:p>
    <w:p w14:paraId="05DDA62A" w14:textId="77777777" w:rsidR="00B86151" w:rsidRDefault="00B86151" w:rsidP="00F03E0A">
      <w:pPr>
        <w:pStyle w:val="aa"/>
        <w:spacing w:before="0" w:line="360" w:lineRule="auto"/>
        <w:ind w:firstLine="851"/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eastAsia="zh-CN"/>
        </w:rPr>
      </w:pPr>
    </w:p>
    <w:sdt>
      <w:sdtPr>
        <w:rPr>
          <w:rFonts w:ascii="PT Astra Serif" w:eastAsiaTheme="minorEastAsia" w:hAnsi="PT Astra Serif" w:cstheme="minorBidi"/>
          <w:b w:val="0"/>
          <w:bCs w:val="0"/>
          <w:color w:val="auto"/>
          <w:sz w:val="20"/>
          <w:szCs w:val="20"/>
          <w:lang w:val="en-US" w:eastAsia="zh-CN"/>
        </w:rPr>
        <w:id w:val="-248423646"/>
        <w:docPartObj>
          <w:docPartGallery w:val="Table of Contents"/>
          <w:docPartUnique/>
        </w:docPartObj>
      </w:sdtPr>
      <w:sdtContent>
        <w:p w14:paraId="5F26079E" w14:textId="2448547B" w:rsidR="005A1B0C" w:rsidRPr="00F03E0A" w:rsidRDefault="005A1B0C" w:rsidP="00F03E0A">
          <w:pPr>
            <w:pStyle w:val="aa"/>
            <w:spacing w:before="0" w:line="360" w:lineRule="auto"/>
            <w:ind w:firstLine="851"/>
            <w:rPr>
              <w:rFonts w:ascii="PT Astra Serif" w:hAnsi="PT Astra Serif"/>
            </w:rPr>
          </w:pPr>
          <w:r w:rsidRPr="00F03E0A">
            <w:rPr>
              <w:rFonts w:ascii="PT Astra Serif" w:hAnsi="PT Astra Serif"/>
              <w:color w:val="auto"/>
            </w:rPr>
            <w:t>Оглавление</w:t>
          </w:r>
        </w:p>
        <w:p w14:paraId="5F7205E0" w14:textId="7EDB39F6" w:rsidR="00B84B56" w:rsidRPr="006A7ADC" w:rsidRDefault="00F370D9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r w:rsidRPr="00F03E0A">
            <w:rPr>
              <w:rFonts w:ascii="PT Astra Serif" w:hAnsi="PT Astra Serif"/>
            </w:rPr>
            <w:fldChar w:fldCharType="begin"/>
          </w:r>
          <w:r w:rsidR="005A1B0C" w:rsidRPr="00F03E0A">
            <w:rPr>
              <w:rFonts w:ascii="PT Astra Serif" w:hAnsi="PT Astra Serif"/>
            </w:rPr>
            <w:instrText xml:space="preserve"> TOC \o "1-3" \h \z \u </w:instrText>
          </w:r>
          <w:r w:rsidRPr="00F03E0A">
            <w:rPr>
              <w:rFonts w:ascii="PT Astra Serif" w:hAnsi="PT Astra Serif"/>
            </w:rPr>
            <w:fldChar w:fldCharType="separate"/>
          </w:r>
          <w:hyperlink w:anchor="_Toc155940029" w:history="1">
            <w:r w:rsidR="00B84B56" w:rsidRPr="006A7ADC">
              <w:rPr>
                <w:rStyle w:val="a8"/>
                <w:rFonts w:cs="Times New Roman"/>
                <w:noProof/>
                <w:lang w:val="ru-RU"/>
              </w:rPr>
              <w:t>«Пансионат для граждан пожилого возраста «Серебряный рассвет»                       имени З.А.Кудиновой в р.п.Языково»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_Toc155940029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1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4584F76" w14:textId="4020B512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0" w:history="1">
            <w:r w:rsidR="00B84B56" w:rsidRPr="006A7ADC">
              <w:rPr>
                <w:rStyle w:val="a8"/>
                <w:rFonts w:cs="Times New Roman"/>
                <w:noProof/>
                <w:lang w:val="ru-RU"/>
              </w:rPr>
              <w:t>Пояснительная записка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_Toc155940030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3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AED3E67" w14:textId="4A39E401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1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Цели и задачи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_Toc155940031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5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A7FDBC5" w14:textId="7C4B0F6E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2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Режим занятий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_Toc155940032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6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61EF30D" w14:textId="0929F973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3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Форма проведения занятий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_Toc155940033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6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C5F156E" w14:textId="5F675EAF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4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Предполагаемые результаты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_Toc155940034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8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C629C0" w14:textId="2310A241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5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Учебный план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_Toc155940035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9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B3C9047" w14:textId="786977B3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6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(реализация программы рассчитана на смену (20 часов)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_Toc155940036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9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D77D25A" w14:textId="128B9EFB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7" w:history="1">
            <w:r w:rsidR="00B84B56" w:rsidRPr="006A7ADC">
              <w:rPr>
                <w:rStyle w:val="a8"/>
                <w:rFonts w:eastAsia="SimSun" w:cs="Times New Roman"/>
                <w:noProof/>
                <w:lang w:val="ru-RU"/>
              </w:rPr>
              <w:t>Содержание программы</w:t>
            </w:r>
            <w:r w:rsidR="00B84B56" w:rsidRPr="006A7ADC">
              <w:rPr>
                <w:rFonts w:cs="Times New Roman"/>
                <w:noProof/>
                <w:webHidden/>
              </w:rPr>
              <w:tab/>
            </w:r>
            <w:r w:rsidR="00B84B56" w:rsidRPr="006A7ADC">
              <w:rPr>
                <w:rFonts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cs="Times New Roman"/>
                <w:noProof/>
                <w:webHidden/>
              </w:rPr>
              <w:instrText xml:space="preserve"> PAGEREF _Toc155940037 \h </w:instrText>
            </w:r>
            <w:r w:rsidR="00B84B56" w:rsidRPr="006A7ADC">
              <w:rPr>
                <w:rFonts w:cs="Times New Roman"/>
                <w:noProof/>
                <w:webHidden/>
              </w:rPr>
            </w:r>
            <w:r w:rsidR="00B84B56" w:rsidRPr="006A7ADC">
              <w:rPr>
                <w:rFonts w:cs="Times New Roman"/>
                <w:noProof/>
                <w:webHidden/>
              </w:rPr>
              <w:fldChar w:fldCharType="separate"/>
            </w:r>
            <w:r w:rsidR="00511A3A">
              <w:rPr>
                <w:rFonts w:cs="Times New Roman"/>
                <w:noProof/>
                <w:webHidden/>
              </w:rPr>
              <w:t>10</w:t>
            </w:r>
            <w:r w:rsidR="00B84B56" w:rsidRPr="006A7AD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8CDA960" w14:textId="3615BD62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8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Этапы занятий в группах здоровья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_Toc155940038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E7AA2E" w14:textId="11B5A33A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39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развитие гибкости и подвижности в суставах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_Toc155940039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788C8B" w14:textId="3B4EAB91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0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позвоночника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_Toc155940040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B45E33" w14:textId="5471DA94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1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плечевого пояса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_Toc155940041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8EC315" w14:textId="2A9CC839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2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Гимнастика для укрепления мышц голени и стопы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_Toc155940042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DF06CC" w14:textId="0B85E847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3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нижних конечностей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_Toc155940043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1497DA" w14:textId="68997ABD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4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Силовая гимнастика: разминка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_Toc155940044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125492" w14:textId="0DC4E86E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5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с отягощениями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_Toc155940045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433EBA" w14:textId="1231C2BD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6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 для большинства мышц туловища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_Toc155940046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CA4FAB" w14:textId="56252DFC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7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8 занятие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_Toc155940047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5F34C1" w14:textId="2A976A39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8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для укрепления мышц спины и ягодиц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_Toc155940048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79D97" w14:textId="6A658E42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49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совершенствование координации движений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_Toc155940049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E57CA8" w14:textId="4D8FCB3A" w:rsidR="00B84B56" w:rsidRPr="006A7ADC" w:rsidRDefault="00000000" w:rsidP="00F03E0A">
          <w:pPr>
            <w:pStyle w:val="21"/>
            <w:tabs>
              <w:tab w:val="right" w:leader="dot" w:pos="8790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155940050" w:history="1">
            <w:r w:rsidR="00B84B56" w:rsidRPr="006A7ADC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Общеукрепляющие упражнения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instrText xml:space="preserve"> PAGEREF _Toc155940050 \h </w:instrTex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11A3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B84B56" w:rsidRPr="006A7A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EBE17D" w14:textId="23A0DEF9" w:rsidR="00B84B56" w:rsidRPr="006A7ADC" w:rsidRDefault="006A7ADC" w:rsidP="006A7ADC">
          <w:pPr>
            <w:rPr>
              <w:rFonts w:ascii="Times New Roman" w:hAnsi="Times New Roman"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r w:rsidRPr="006A7ADC">
            <w:rPr>
              <w:rFonts w:ascii="Times New Roman" w:hAnsi="Times New Roman" w:cs="Times New Roman"/>
              <w:sz w:val="28"/>
              <w:szCs w:val="28"/>
              <w:lang w:val="ru-RU"/>
            </w:rPr>
            <w:t>Календарный учебный график</w:t>
          </w:r>
          <w:r>
            <w:rPr>
              <w:rFonts w:ascii="Times New Roman" w:hAnsi="Times New Roman" w:cs="Times New Roman"/>
              <w:sz w:val="28"/>
              <w:szCs w:val="28"/>
              <w:lang w:val="ru-RU"/>
            </w:rPr>
            <w:t>…………………………………………….29</w:t>
          </w:r>
        </w:p>
        <w:p w14:paraId="5E367BE8" w14:textId="0E3EEAEC" w:rsidR="00B84B56" w:rsidRPr="006A7ADC" w:rsidRDefault="00000000" w:rsidP="00F03E0A">
          <w:pPr>
            <w:pStyle w:val="11"/>
            <w:spacing w:after="0"/>
            <w:rPr>
              <w:rFonts w:cs="Times New Roman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52" w:history="1">
            <w:r w:rsidR="00607795">
              <w:rPr>
                <w:rStyle w:val="a8"/>
                <w:rFonts w:eastAsia="SimSun" w:cs="Times New Roman"/>
                <w:noProof/>
                <w:lang w:val="ru-RU"/>
              </w:rPr>
              <w:t>Оборудование……………………………………………………………….30</w:t>
            </w:r>
          </w:hyperlink>
        </w:p>
        <w:p w14:paraId="6B3C6B17" w14:textId="3AC4B390" w:rsidR="00B84B56" w:rsidRPr="00607795" w:rsidRDefault="00000000" w:rsidP="00F03E0A">
          <w:pPr>
            <w:pStyle w:val="11"/>
            <w:spacing w:after="0"/>
            <w:rPr>
              <w:rFonts w:ascii="PT Astra Serif" w:hAnsi="PT Astra Serif"/>
              <w:noProof/>
              <w:kern w:val="2"/>
              <w:sz w:val="22"/>
              <w:szCs w:val="22"/>
              <w:lang w:val="ru-RU" w:eastAsia="ru-RU"/>
              <w14:ligatures w14:val="standardContextual"/>
            </w:rPr>
          </w:pPr>
          <w:hyperlink w:anchor="_Toc155940053" w:history="1">
            <w:r w:rsidR="00607795">
              <w:rPr>
                <w:rStyle w:val="a8"/>
                <w:rFonts w:cs="Times New Roman"/>
                <w:noProof/>
                <w:lang w:val="ru-RU"/>
              </w:rPr>
              <w:t>Список</w:t>
            </w:r>
          </w:hyperlink>
          <w:r w:rsidR="00607795">
            <w:rPr>
              <w:rFonts w:cs="Times New Roman"/>
              <w:noProof/>
              <w:lang w:val="ru-RU"/>
            </w:rPr>
            <w:t xml:space="preserve"> используемой литературы………………………………………..30</w:t>
          </w:r>
        </w:p>
        <w:p w14:paraId="1D604782" w14:textId="07E53C35" w:rsidR="005A1B0C" w:rsidRPr="00F03E0A" w:rsidRDefault="00F370D9" w:rsidP="00F03E0A">
          <w:pPr>
            <w:spacing w:after="0" w:line="360" w:lineRule="auto"/>
            <w:ind w:firstLine="851"/>
            <w:rPr>
              <w:rFonts w:ascii="PT Astra Serif" w:hAnsi="PT Astra Serif"/>
              <w:lang w:val="ru-RU"/>
            </w:rPr>
          </w:pPr>
          <w:r w:rsidRPr="00F03E0A">
            <w:rPr>
              <w:rFonts w:ascii="PT Astra Serif" w:hAnsi="PT Astra Serif"/>
              <w:sz w:val="28"/>
            </w:rPr>
            <w:fldChar w:fldCharType="end"/>
          </w:r>
        </w:p>
      </w:sdtContent>
    </w:sdt>
    <w:p w14:paraId="11A41953" w14:textId="77777777" w:rsidR="005A1B0C" w:rsidRPr="00F03E0A" w:rsidRDefault="005A1B0C" w:rsidP="00F03E0A">
      <w:pPr>
        <w:spacing w:after="0" w:line="360" w:lineRule="auto"/>
        <w:ind w:firstLine="851"/>
        <w:rPr>
          <w:rFonts w:ascii="PT Astra Serif" w:hAnsi="PT Astra Serif" w:cs="Times New Roman"/>
          <w:sz w:val="32"/>
          <w:szCs w:val="32"/>
          <w:lang w:val="ru-RU"/>
        </w:rPr>
      </w:pPr>
    </w:p>
    <w:p w14:paraId="5F6C497C" w14:textId="77777777" w:rsidR="005A1B0C" w:rsidRPr="00F03E0A" w:rsidRDefault="005A1B0C" w:rsidP="00F03E0A">
      <w:pPr>
        <w:spacing w:after="0" w:line="360" w:lineRule="auto"/>
        <w:ind w:firstLine="851"/>
        <w:rPr>
          <w:rFonts w:ascii="PT Astra Serif" w:hAnsi="PT Astra Serif"/>
          <w:sz w:val="32"/>
          <w:szCs w:val="32"/>
          <w:lang w:val="ru-RU"/>
        </w:rPr>
      </w:pPr>
      <w:r w:rsidRPr="00F03E0A">
        <w:rPr>
          <w:rFonts w:ascii="PT Astra Serif" w:hAnsi="PT Astra Serif"/>
          <w:sz w:val="32"/>
          <w:szCs w:val="32"/>
          <w:lang w:val="ru-RU"/>
        </w:rPr>
        <w:br w:type="page"/>
      </w:r>
    </w:p>
    <w:p w14:paraId="584C0D10" w14:textId="77777777" w:rsidR="00566435" w:rsidRPr="00F03E0A" w:rsidRDefault="00877C00" w:rsidP="00F03E0A">
      <w:pPr>
        <w:pStyle w:val="1"/>
        <w:spacing w:before="0" w:line="360" w:lineRule="auto"/>
        <w:ind w:firstLine="851"/>
        <w:jc w:val="center"/>
        <w:rPr>
          <w:rFonts w:ascii="PT Astra Serif" w:hAnsi="PT Astra Serif" w:cs="Times New Roman"/>
          <w:color w:val="auto"/>
          <w:lang w:val="ru-RU"/>
        </w:rPr>
      </w:pPr>
      <w:bookmarkStart w:id="0" w:name="_Toc155940030"/>
      <w:r w:rsidRPr="00F03E0A">
        <w:rPr>
          <w:rFonts w:ascii="PT Astra Serif" w:hAnsi="PT Astra Serif" w:cs="Times New Roman"/>
          <w:color w:val="auto"/>
          <w:lang w:val="ru-RU"/>
        </w:rPr>
        <w:lastRenderedPageBreak/>
        <w:t>Пояснительная записка</w:t>
      </w:r>
      <w:bookmarkEnd w:id="0"/>
    </w:p>
    <w:p w14:paraId="789DF1A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Как известно, в результате проведённых многочисленных исследований, о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т недостатка движения организм человека быстро стареет. В каждом из нас заложен огромный запас энергии, и эту энергию надо тратить, но с умом и сообразно вашему возрасту. Если мы хотим как можно больше чувствовать себя молодыми, нужно двигаться. Регулярная физическая нагрузка приводит к постепенному восстановлению утраченного здоровья и набору отличной физической формы.</w:t>
      </w:r>
    </w:p>
    <w:p w14:paraId="5E4D9C5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Следует особо отметить, что в пожилом возрасте не нужно резко менять свою жизнь и начинать делать упражнения, требующие сильной физической нагрузки.</w:t>
      </w:r>
    </w:p>
    <w:p w14:paraId="62749B3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Физкультура для граждан пожилого возраста имеет свои, вполне понятные, особенности. Ведь в пожилом возрасте наступают изменения в работе сердца, системе дыхания, мышечном и связочном аппарате, нервной и всех других системах. Поэтому физкультура для граждан пожилого возраста должна быть более щадящая, полностью исключать возможность травм, должна учитывать скорость восстановления организма после нагрузок в этом возрасте. Физкультура для граждан пожилого возраста отдаёт предпочтение таким физическим упражнениям, которые предъявляют невысокие требования к организму и легко дозируются по нагрузке, делается упор на повышение общей выносливости, гибкости, координации движений, упражнения на развитие силы и скорости имеют намного меньшее значение.</w:t>
      </w:r>
    </w:p>
    <w:p w14:paraId="2E744BE0" w14:textId="20C4EAF4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Однако физкультура для граждан пожилого возраста должна быть непременно. Научно доказано, что физкультура для данной возрастной группы, даже начатая впервые в преклонном возрасте, все равно помогает существенно снизить угрозу сердечно-сосудистых заболеваний, улучшает состояние иммунной системы, желательно проведение занятий в утренние </w:t>
      </w:r>
      <w:r w:rsidR="00B84B5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часы первой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половины дня.</w:t>
      </w:r>
    </w:p>
    <w:p w14:paraId="3E8FAC9D" w14:textId="77777777" w:rsidR="00566435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lastRenderedPageBreak/>
        <w:t>Учёные выяснили, что длительное проведение регулировки главных систем организма, которое происходит во время перехода ото сна к бодрствованию, оказывает на человека отрицательное влияние. В то же время известно, что повысить скорость пробуждения можно активизировав нервную систему путём подачи импульсов от мышц к ней. Такие сигналы помогут запустить работу сердечно-сосудистой и дыхательной систем. Если включать при этом различные группы мышц, то механизм пробуждения ещё больше ускорится.</w:t>
      </w:r>
    </w:p>
    <w:p w14:paraId="28DDCD84" w14:textId="5F8F0C9D" w:rsidR="00064FA6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Именно для этих целей и </w:t>
      </w:r>
      <w:r w:rsidR="00064FA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применяют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ся в </w:t>
      </w:r>
      <w:r w:rsidR="00064FA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Областном государственном бюджетном учреждении «Пансионат для граждан пожилого возраста «Серебряный рассвет» в р.п</w:t>
      </w:r>
      <w:r w:rsidR="00CE5758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</w:t>
      </w:r>
      <w:r w:rsidR="00064FA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.Языково» (далее - Учреждение) утренние занятия в группах по адаптивной физической культуре.</w:t>
      </w:r>
    </w:p>
    <w:p w14:paraId="6022098F" w14:textId="77777777" w:rsidR="00566435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Это своеобразная зарядка для того, чтобы побыстрее активизировать все процессы, происходящие в организме. С помощью разработанного комплекса упражнений можно укрепить суставы и связки, восполнить дефицит движений, убрать нарушения осанки и повысить двигательные способности грудной клетки и позвоночника. Таким образом, происходят улучшения в соединительной и костной ткани, что проявляется увеличением общей силы и тонусом мышц.</w:t>
      </w:r>
    </w:p>
    <w:p w14:paraId="14D58D2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Адаптивная физическая культура (АФК)</w:t>
      </w:r>
      <w:r w:rsidR="0061215D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– это интегрированная наука. Это означает, что она объединяет в себе несколько самостоятельных направлений. В физкультуре для инвалидов и граждан пожилого возраста совмещаются знания из таких сфер, как общая физическая культура, медицина и коррекционная педагогика, психология. Адаптивная система ставит своей целью не столько улучшение состояния здоровья человека с ограниченными возможностями, сколько восстановление его социальных функций, корректировку психологического состояния.</w:t>
      </w:r>
    </w:p>
    <w:p w14:paraId="5F955268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lastRenderedPageBreak/>
        <w:t>Главными целями оздоровительной адаптивной физкультуры являются обеспечение и сохранение высокого уровня здоровья населения; совершенствование физических умений и навыков; повышение иммунитета; регулирование нормальной массы тела и пропорций; активный отдых, общение.</w:t>
      </w:r>
    </w:p>
    <w:p w14:paraId="7E874AED" w14:textId="7E4FD45A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В соответствии со Стандартами социальных услуг, проведение занятий по адаптивной физической культуре реализуется в группах по адаптивной физической </w:t>
      </w:r>
      <w:r w:rsidR="00B84B56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культуре.</w:t>
      </w:r>
    </w:p>
    <w:p w14:paraId="1DB5BA89" w14:textId="57926DCA" w:rsidR="00D43D26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На основании этого, в </w:t>
      </w:r>
      <w:r w:rsidR="00B95C28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учреждении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разработана программа занятий в группах по адаптивной физической культуре. </w:t>
      </w:r>
    </w:p>
    <w:p w14:paraId="5FC1D26A" w14:textId="77777777" w:rsidR="00566435" w:rsidRPr="00F03E0A" w:rsidRDefault="005A1B0C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1" w:name="_Toc155940031"/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Цели</w:t>
      </w:r>
      <w:r w:rsidR="00ED3DFA"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 xml:space="preserve"> и задачи</w:t>
      </w:r>
      <w:bookmarkEnd w:id="1"/>
    </w:p>
    <w:p w14:paraId="29B212A3" w14:textId="77777777" w:rsidR="00ED3DFA" w:rsidRPr="00F03E0A" w:rsidRDefault="00ED3DF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Цель данной программы:</w:t>
      </w:r>
    </w:p>
    <w:p w14:paraId="2F81C0CC" w14:textId="77777777" w:rsidR="00566435" w:rsidRPr="00F03E0A" w:rsidRDefault="00877C00" w:rsidP="00F03E0A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Преодоление физических и психологических барьеров, препятствующих полноценной жизни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граждан пожилого возраста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и людей с ограниченными возможностями здоровья.</w:t>
      </w:r>
    </w:p>
    <w:p w14:paraId="3FDB4498" w14:textId="431E7B08" w:rsidR="00D43D26" w:rsidRPr="00F03E0A" w:rsidRDefault="00877C00" w:rsidP="00F03E0A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Постепенная адаптация организма к воздействию физических нагрузок.</w:t>
      </w:r>
    </w:p>
    <w:p w14:paraId="59E344DF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Задачи:</w:t>
      </w:r>
    </w:p>
    <w:p w14:paraId="7ED60E0D" w14:textId="77777777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Овладение комплексами упражнений, благотворно влияющих на состояние здоровья занимающихся с учетом заболеваний.</w:t>
      </w:r>
    </w:p>
    <w:p w14:paraId="74E61044" w14:textId="5CF937FF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Повышение функциональных возможностей и резистентности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организма,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занимающихся в соответствии с их возрастом, характером инвалидности и особенностями заболеваний.</w:t>
      </w:r>
    </w:p>
    <w:p w14:paraId="390AF12C" w14:textId="77777777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Развитие физических качеств и освоение жизненно важных двигательных умений и навыков.</w:t>
      </w:r>
    </w:p>
    <w:p w14:paraId="73D2F12F" w14:textId="77777777" w:rsidR="00566435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Обучение способом контроля за физической нагрузкой, отдельными показателями физического развития и физической подготовленности.</w:t>
      </w:r>
    </w:p>
    <w:p w14:paraId="7E7B8DDC" w14:textId="77777777" w:rsidR="00ED3DFA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Формирование волевых качеств личности и интереса к регулярным занятиям физической культурой и спортом.</w:t>
      </w:r>
    </w:p>
    <w:p w14:paraId="64FE1F70" w14:textId="77777777" w:rsidR="00ED3DFA" w:rsidRPr="00F03E0A" w:rsidRDefault="00877C00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Формирование у занимающихся культуры здоровья.</w:t>
      </w:r>
    </w:p>
    <w:p w14:paraId="040908E6" w14:textId="77777777" w:rsidR="00ED3DFA" w:rsidRPr="00F03E0A" w:rsidRDefault="00ED3DFA" w:rsidP="00F03E0A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Формирование у занимающихся осознанного отношения к своему здоровью.</w:t>
      </w:r>
    </w:p>
    <w:p w14:paraId="69A700AC" w14:textId="77777777" w:rsidR="00566435" w:rsidRPr="00F03E0A" w:rsidRDefault="00877C00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b w:val="0"/>
          <w:color w:val="auto"/>
          <w:lang w:val="ru-RU"/>
        </w:rPr>
      </w:pPr>
      <w:bookmarkStart w:id="2" w:name="_Toc155940032"/>
      <w:r w:rsidRPr="00F03E0A">
        <w:rPr>
          <w:rFonts w:ascii="PT Astra Serif" w:eastAsia="SimSun" w:hAnsi="PT Astra Serif" w:cs="Times New Roman"/>
          <w:color w:val="auto"/>
          <w:lang w:val="ru-RU"/>
        </w:rPr>
        <w:t>Режим занятий</w:t>
      </w:r>
      <w:bookmarkEnd w:id="2"/>
    </w:p>
    <w:p w14:paraId="46D1AB43" w14:textId="7E416BAC" w:rsidR="00566435" w:rsidRPr="00F03E0A" w:rsidRDefault="00F03E0A" w:rsidP="00F03E0A">
      <w:pPr>
        <w:spacing w:after="0" w:line="360" w:lineRule="auto"/>
        <w:ind w:firstLine="420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огласно расписанию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работы групп адаптивной физической культуры, с применением оздоровительного и щадящего двигательного режима занятий, для обеспечения общего физического развития и укрепления здоровья.</w:t>
      </w:r>
    </w:p>
    <w:p w14:paraId="74A40EF1" w14:textId="77777777" w:rsidR="00566435" w:rsidRPr="00F03E0A" w:rsidRDefault="00877C00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b w:val="0"/>
          <w:color w:val="auto"/>
          <w:lang w:val="ru-RU"/>
        </w:rPr>
      </w:pPr>
      <w:bookmarkStart w:id="3" w:name="_Toc155940033"/>
      <w:r w:rsidRPr="00F03E0A">
        <w:rPr>
          <w:rFonts w:ascii="PT Astra Serif" w:eastAsia="SimSun" w:hAnsi="PT Astra Serif" w:cs="Times New Roman"/>
          <w:color w:val="auto"/>
          <w:lang w:val="ru-RU"/>
        </w:rPr>
        <w:t>Форма проведения занятий</w:t>
      </w:r>
      <w:bookmarkEnd w:id="3"/>
    </w:p>
    <w:p w14:paraId="54DE1914" w14:textId="77777777" w:rsidR="00566435" w:rsidRPr="00F03E0A" w:rsidRDefault="00877C00" w:rsidP="00F03E0A">
      <w:pPr>
        <w:spacing w:after="0" w:line="360" w:lineRule="auto"/>
        <w:ind w:firstLine="420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Занятия адаптивной физической культурой с 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граждан</w:t>
      </w:r>
      <w:r w:rsidR="00ED3DFA"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ами</w:t>
      </w: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 xml:space="preserve"> пожилого возраста и инвалидами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осуществляются в различных организационных формах:</w:t>
      </w:r>
    </w:p>
    <w:p w14:paraId="6774F2E6" w14:textId="77777777" w:rsidR="00935D46" w:rsidRPr="00F03E0A" w:rsidRDefault="00ED3DFA" w:rsidP="00F03E0A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оллективные: группы здоровья </w:t>
      </w:r>
    </w:p>
    <w:p w14:paraId="0C974B35" w14:textId="77777777" w:rsidR="00566435" w:rsidRPr="00F03E0A" w:rsidRDefault="00877C00" w:rsidP="00F03E0A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«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ндивидуальные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</w:p>
    <w:p w14:paraId="232CE81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 мнению большинства исследователей, лучшей формой организации занятий АФК являются группы здоровья, где занятия проводятся к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валифицированными инструкторами-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методистами, имеющими специальное образование. При этой форме занятий имеется возможность постоянно осуществлять врачебный контроль и самоконтроль. Это позволяет своевременно выявлять отклонения в состоянии здоровья занимающихся и дозировать нагрузку при выполнении физических упражнений. В условиях групп здоровья легче комплексно использовать различные средства адаптивной физической культуры с элементами закаливания, массажа, сбалансированного питания и т.п.</w:t>
      </w:r>
    </w:p>
    <w:p w14:paraId="0CD0071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При создании групп здоровья в 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учреждении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мы руководствовались принадлежностью занимающихся к определенной медицинской группе, состояние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здоровья граждан пожилого возраста и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инвалидов, уров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нем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физической подготовленности </w:t>
      </w:r>
      <w:r w:rsidR="00ED3DFA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получателей социальных услуг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 другие показатели. Это дало возможность проводить занятия в адекватном функциональному состоянию занимающихся двигательном режиме.</w:t>
      </w:r>
    </w:p>
    <w:p w14:paraId="23AD675C" w14:textId="77777777" w:rsidR="009403C2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Их выделяют, по крайней мере, четыре:</w:t>
      </w:r>
    </w:p>
    <w:p w14:paraId="4E62F203" w14:textId="77777777" w:rsidR="009403C2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щадящий - для больных людей или находящихся в периоде выздоровления; </w:t>
      </w:r>
    </w:p>
    <w:p w14:paraId="44EB42C4" w14:textId="77777777" w:rsidR="009403C2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оздоровительный - для практически здоровых людей и лиц с ослабленным здоровьем; </w:t>
      </w:r>
    </w:p>
    <w:p w14:paraId="106D45B4" w14:textId="77777777" w:rsidR="009403C2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тренировочный - для здоровых людей с несущественными отклонениями в состоянии здоровья;</w:t>
      </w:r>
      <w:r w:rsidR="009403C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</w:p>
    <w:p w14:paraId="4B17BE77" w14:textId="77777777" w:rsidR="00566435" w:rsidRPr="00F03E0A" w:rsidRDefault="00877C00" w:rsidP="00F03E0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режим поддержания спортивного долголетия</w:t>
      </w:r>
      <w:r w:rsidR="009403C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бывших спортсменов, продолжающих спортивную деятельность.</w:t>
      </w:r>
    </w:p>
    <w:p w14:paraId="68F2BE49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 первой медицинской группе относят людей без отклонений в состоянии здоровья, с умеренными возрастными изменениями или незначительными функциональными нарушениями отдельных органов и систем.</w:t>
      </w:r>
    </w:p>
    <w:p w14:paraId="437AD54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 второй относят людей, страдающих хроническими заболеваниями (без частых обострений), с незначительными возрастными нарушениями функций органов и систем, а также с низким уровнем физической подготовленности.</w:t>
      </w:r>
    </w:p>
    <w:p w14:paraId="5A55E28F" w14:textId="77777777" w:rsidR="00AD06E4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Первая медицинская группа может заниматься в оздоровительном и тренировочном двигательных режимах, а также в режиме поддержания спортивного долголетия, если речь идет о бывших спортсменах. Вторая группа - большей частью в адаптивно - оздоровительном режиме и третья - только в щадящем.</w:t>
      </w:r>
      <w:r w:rsidR="00AD06E4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 третью медицинскую группу включают лиц с хроническими заболеваниями, протекающими с относительно частыми обострениями, при выраженном функциональном нарушении различных органов и систем в фазе неустойчивой ремиссии.</w:t>
      </w:r>
    </w:p>
    <w:p w14:paraId="2BE15DE5" w14:textId="44D6E08C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 xml:space="preserve">Получатели социальных услуг учреждения, посещающие группы здоровья </w:t>
      </w:r>
      <w:r w:rsidR="009403C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комплектуются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во вторую медицинскую группу,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согласно возрастным особенностям</w:t>
      </w:r>
      <w:r w:rsidR="006E68D2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следующим образом: 55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лет, 6</w:t>
      </w:r>
      <w:r w:rsidR="006E68D2" w:rsidRPr="00F03E0A">
        <w:rPr>
          <w:rFonts w:ascii="PT Astra Serif" w:eastAsia="SimSun" w:hAnsi="PT Astra Serif" w:cs="Times New Roman"/>
          <w:sz w:val="28"/>
          <w:szCs w:val="28"/>
          <w:lang w:val="ru-RU"/>
        </w:rPr>
        <w:t>0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лет и старше. </w:t>
      </w:r>
    </w:p>
    <w:p w14:paraId="7FDBDAC7" w14:textId="77777777" w:rsidR="00566435" w:rsidRPr="00F03E0A" w:rsidRDefault="009403C2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На сегодняшний день, для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граждан пожилого возраста наиболее предпочтительными и доступными формами организации групповых занятий по адаптивной физической культуре считаем созданные в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учреждении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группы здоровья с пла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ном занятий на 5- 6 месяцев, с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целью обеспечения общего физического развития и укрепления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здоровья, а самостоятельных -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индивидуальных занятий в домашних условиях.</w:t>
      </w:r>
    </w:p>
    <w:p w14:paraId="3064F42A" w14:textId="77777777" w:rsidR="00566435" w:rsidRPr="00F03E0A" w:rsidRDefault="005A1B0C" w:rsidP="00F03E0A">
      <w:pPr>
        <w:pStyle w:val="1"/>
        <w:spacing w:before="0" w:line="360" w:lineRule="auto"/>
        <w:ind w:firstLine="851"/>
        <w:rPr>
          <w:rFonts w:ascii="PT Astra Serif" w:eastAsia="SimSun" w:hAnsi="PT Astra Serif" w:cs="Times New Roman"/>
          <w:color w:val="auto"/>
          <w:lang w:val="ru-RU"/>
        </w:rPr>
      </w:pPr>
      <w:bookmarkStart w:id="4" w:name="_Toc155940034"/>
      <w:r w:rsidRPr="00F03E0A">
        <w:rPr>
          <w:rFonts w:ascii="PT Astra Serif" w:eastAsia="SimSun" w:hAnsi="PT Astra Serif" w:cs="Times New Roman"/>
          <w:color w:val="auto"/>
          <w:lang w:val="ru-RU"/>
        </w:rPr>
        <w:t>Предполагаемые</w:t>
      </w:r>
      <w:r w:rsidR="00877C00" w:rsidRPr="00F03E0A">
        <w:rPr>
          <w:rFonts w:ascii="PT Astra Serif" w:eastAsia="SimSun" w:hAnsi="PT Astra Serif" w:cs="Times New Roman"/>
          <w:color w:val="auto"/>
          <w:lang w:val="ru-RU"/>
        </w:rPr>
        <w:t xml:space="preserve"> результаты</w:t>
      </w:r>
      <w:bookmarkEnd w:id="4"/>
    </w:p>
    <w:p w14:paraId="2BF7AA14" w14:textId="77777777" w:rsidR="00D7736C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пропаганда здорового образа жизни;</w:t>
      </w:r>
    </w:p>
    <w:p w14:paraId="57448B4B" w14:textId="77777777" w:rsidR="00D7736C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профилактика заболеваний у граждан пожилого возраста и инвалидов средствами физической культуры и спорта;</w:t>
      </w:r>
    </w:p>
    <w:p w14:paraId="7BA0A7C4" w14:textId="77777777" w:rsidR="00D7736C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формирование двигательной активности для преодоления физических и психологических барьеров у граждан пожилого возраста и инвалидов;</w:t>
      </w:r>
    </w:p>
    <w:p w14:paraId="5D50FD24" w14:textId="77777777" w:rsidR="00566435" w:rsidRPr="00F03E0A" w:rsidRDefault="00877C00" w:rsidP="00F03E0A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интеграция граждан пожилого возраста и инвалидов в обществе.</w:t>
      </w:r>
    </w:p>
    <w:p w14:paraId="75001808" w14:textId="77777777" w:rsidR="00B84B56" w:rsidRPr="00F03E0A" w:rsidRDefault="00B84B56" w:rsidP="00F03E0A">
      <w:pPr>
        <w:pStyle w:val="1"/>
        <w:spacing w:before="0" w:line="240" w:lineRule="auto"/>
        <w:jc w:val="center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5" w:name="_Toc155940035"/>
    </w:p>
    <w:p w14:paraId="736F89A9" w14:textId="60FB5E24" w:rsidR="00B84B56" w:rsidRDefault="00B84B56" w:rsidP="00F03E0A">
      <w:pPr>
        <w:spacing w:after="0"/>
        <w:rPr>
          <w:rFonts w:ascii="PT Astra Serif" w:hAnsi="PT Astra Serif"/>
          <w:lang w:val="ru-RU"/>
        </w:rPr>
      </w:pPr>
    </w:p>
    <w:p w14:paraId="26577D7F" w14:textId="057632A1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2280F486" w14:textId="48318EB2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303C3096" w14:textId="1020AFE1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510805DB" w14:textId="3BD58876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9E0F1E9" w14:textId="15AD1F5C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2D98CA3D" w14:textId="59935A61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4FF1B60" w14:textId="49C9E713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61B29C64" w14:textId="1C269607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F563B06" w14:textId="7A231CA8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300F642D" w14:textId="5982D1A9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0AB22CE5" w14:textId="70710144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3A4A70C2" w14:textId="54D4A169" w:rsidR="00607795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7C41184D" w14:textId="77777777" w:rsidR="00607795" w:rsidRPr="00F03E0A" w:rsidRDefault="00607795" w:rsidP="00F03E0A">
      <w:pPr>
        <w:spacing w:after="0"/>
        <w:rPr>
          <w:rFonts w:ascii="PT Astra Serif" w:hAnsi="PT Astra Serif"/>
          <w:lang w:val="ru-RU"/>
        </w:rPr>
      </w:pPr>
    </w:p>
    <w:p w14:paraId="58368D0E" w14:textId="77777777" w:rsidR="00B84B56" w:rsidRDefault="00B84B56" w:rsidP="00F03E0A">
      <w:pPr>
        <w:spacing w:after="0"/>
        <w:rPr>
          <w:rFonts w:ascii="PT Astra Serif" w:hAnsi="PT Astra Serif"/>
          <w:lang w:val="ru-RU"/>
        </w:rPr>
      </w:pPr>
    </w:p>
    <w:p w14:paraId="0F4880E6" w14:textId="77777777" w:rsidR="00F03E0A" w:rsidRDefault="00F03E0A" w:rsidP="00F03E0A">
      <w:pPr>
        <w:spacing w:after="0"/>
        <w:rPr>
          <w:rFonts w:ascii="PT Astra Serif" w:hAnsi="PT Astra Serif"/>
          <w:lang w:val="ru-RU"/>
        </w:rPr>
      </w:pPr>
    </w:p>
    <w:p w14:paraId="0141779F" w14:textId="77777777" w:rsidR="00F03E0A" w:rsidRPr="00F03E0A" w:rsidRDefault="00F03E0A" w:rsidP="00F03E0A">
      <w:pPr>
        <w:spacing w:after="0"/>
        <w:rPr>
          <w:rFonts w:ascii="PT Astra Serif" w:hAnsi="PT Astra Serif"/>
          <w:lang w:val="ru-RU"/>
        </w:rPr>
      </w:pPr>
    </w:p>
    <w:p w14:paraId="070C407F" w14:textId="591E2862" w:rsidR="00F83C55" w:rsidRPr="00F03E0A" w:rsidRDefault="00D7736C" w:rsidP="00F03E0A">
      <w:pPr>
        <w:pStyle w:val="1"/>
        <w:spacing w:before="0" w:line="240" w:lineRule="auto"/>
        <w:jc w:val="center"/>
        <w:rPr>
          <w:rFonts w:ascii="PT Astra Serif" w:eastAsia="SimSun" w:hAnsi="PT Astra Serif" w:cs="Times New Roman"/>
          <w:color w:val="auto"/>
          <w:lang w:val="ru-RU"/>
        </w:rPr>
      </w:pPr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lastRenderedPageBreak/>
        <w:t>Учебн</w:t>
      </w:r>
      <w:r w:rsidR="00016111"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ый</w:t>
      </w:r>
      <w:r w:rsidR="00877C00" w:rsidRPr="00F03E0A">
        <w:rPr>
          <w:rFonts w:ascii="PT Astra Serif" w:eastAsia="SimSun" w:hAnsi="PT Astra Serif" w:cs="Times New Roman"/>
          <w:color w:val="auto"/>
          <w:lang w:val="ru-RU"/>
        </w:rPr>
        <w:t xml:space="preserve"> план</w:t>
      </w:r>
      <w:bookmarkEnd w:id="5"/>
    </w:p>
    <w:p w14:paraId="64B7066A" w14:textId="5E0C8F9B" w:rsidR="00B84B56" w:rsidRPr="00F03E0A" w:rsidRDefault="0046555B" w:rsidP="00F03E0A">
      <w:pPr>
        <w:pStyle w:val="1"/>
        <w:spacing w:before="0" w:line="240" w:lineRule="auto"/>
        <w:jc w:val="center"/>
        <w:rPr>
          <w:rFonts w:ascii="PT Astra Serif" w:eastAsia="SimSun" w:hAnsi="PT Astra Serif" w:cs="Times New Roman"/>
          <w:color w:val="auto"/>
          <w:lang w:val="ru-RU"/>
        </w:rPr>
      </w:pPr>
      <w:bookmarkStart w:id="6" w:name="_Toc155940036"/>
      <w:r w:rsidRPr="00F03E0A">
        <w:rPr>
          <w:rFonts w:ascii="PT Astra Serif" w:eastAsia="SimSun" w:hAnsi="PT Astra Serif" w:cs="Times New Roman"/>
          <w:color w:val="auto"/>
          <w:lang w:val="ru-RU"/>
        </w:rPr>
        <w:t>(</w:t>
      </w:r>
      <w:r w:rsidR="00016111" w:rsidRPr="00F03E0A">
        <w:rPr>
          <w:rFonts w:ascii="PT Astra Serif" w:eastAsia="SimSun" w:hAnsi="PT Astra Serif" w:cs="Times New Roman"/>
          <w:color w:val="auto"/>
          <w:lang w:val="ru-RU"/>
        </w:rPr>
        <w:t>реализация программы рассчитан</w:t>
      </w:r>
      <w:r w:rsidR="00F83C55" w:rsidRPr="00F03E0A">
        <w:rPr>
          <w:rFonts w:ascii="PT Astra Serif" w:eastAsia="SimSun" w:hAnsi="PT Astra Serif" w:cs="Times New Roman"/>
          <w:color w:val="auto"/>
          <w:lang w:val="ru-RU"/>
        </w:rPr>
        <w:t xml:space="preserve">а на смену </w:t>
      </w:r>
      <w:bookmarkEnd w:id="6"/>
    </w:p>
    <w:tbl>
      <w:tblPr>
        <w:tblStyle w:val="a9"/>
        <w:tblW w:w="10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2268"/>
        <w:gridCol w:w="2129"/>
        <w:gridCol w:w="12"/>
      </w:tblGrid>
      <w:tr w:rsidR="00566435" w:rsidRPr="00F03E0A" w14:paraId="4EF3AC44" w14:textId="77777777" w:rsidTr="0046555B">
        <w:tc>
          <w:tcPr>
            <w:tcW w:w="1702" w:type="dxa"/>
            <w:vMerge w:val="restart"/>
            <w:vAlign w:val="center"/>
          </w:tcPr>
          <w:p w14:paraId="01650F87" w14:textId="77777777" w:rsidR="00566435" w:rsidRPr="00F03E0A" w:rsidRDefault="00877C00" w:rsidP="00F03E0A">
            <w:pPr>
              <w:spacing w:line="36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1D115DC6" w14:textId="77777777" w:rsidR="00566435" w:rsidRPr="00F03E0A" w:rsidRDefault="00877C00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4409" w:type="dxa"/>
            <w:gridSpan w:val="3"/>
            <w:vAlign w:val="center"/>
          </w:tcPr>
          <w:p w14:paraId="3E474375" w14:textId="77777777" w:rsidR="00566435" w:rsidRPr="00F03E0A" w:rsidRDefault="00D7736C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877C00"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оличество</w:t>
            </w:r>
            <w:proofErr w:type="spellEnd"/>
            <w:r w:rsidR="00877C00"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77C00"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</w:tr>
      <w:tr w:rsidR="00566435" w:rsidRPr="00F03E0A" w14:paraId="5ACD65E0" w14:textId="77777777" w:rsidTr="0046555B">
        <w:trPr>
          <w:gridAfter w:val="1"/>
          <w:wAfter w:w="12" w:type="dxa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75249D3E" w14:textId="77777777" w:rsidR="00566435" w:rsidRPr="00F03E0A" w:rsidRDefault="00566435" w:rsidP="00F03E0A">
            <w:pPr>
              <w:spacing w:line="36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14:paraId="18B14CFC" w14:textId="77777777" w:rsidR="00566435" w:rsidRPr="00F03E0A" w:rsidRDefault="00566435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4E323F4" w14:textId="77777777" w:rsidR="00566435" w:rsidRPr="00F03E0A" w:rsidRDefault="00877C00" w:rsidP="00F03E0A">
            <w:pPr>
              <w:spacing w:line="360" w:lineRule="auto"/>
              <w:ind w:firstLine="66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Теоретическая часть</w:t>
            </w:r>
          </w:p>
        </w:tc>
        <w:tc>
          <w:tcPr>
            <w:tcW w:w="2129" w:type="dxa"/>
            <w:vAlign w:val="center"/>
          </w:tcPr>
          <w:p w14:paraId="78E7419F" w14:textId="77777777" w:rsidR="00566435" w:rsidRPr="00F03E0A" w:rsidRDefault="00877C00" w:rsidP="00F03E0A">
            <w:pPr>
              <w:spacing w:line="360" w:lineRule="auto"/>
              <w:ind w:firstLine="66"/>
              <w:jc w:val="center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val="ru-RU"/>
              </w:rPr>
              <w:t>Практическая часть</w:t>
            </w:r>
          </w:p>
        </w:tc>
      </w:tr>
      <w:tr w:rsidR="00E90E83" w:rsidRPr="00F03E0A" w14:paraId="019A10D8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560E890C" w14:textId="77777777" w:rsidR="00E90E83" w:rsidRPr="00F03E0A" w:rsidRDefault="00E90E83" w:rsidP="00F03E0A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 модуль</w:t>
            </w:r>
          </w:p>
          <w:p w14:paraId="532B725A" w14:textId="06AC6548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 уровень (стартовый)</w:t>
            </w:r>
          </w:p>
        </w:tc>
        <w:tc>
          <w:tcPr>
            <w:tcW w:w="4536" w:type="dxa"/>
          </w:tcPr>
          <w:p w14:paraId="44CECA5A" w14:textId="372FE825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 xml:space="preserve">Силовая </w:t>
            </w:r>
            <w:r w:rsidR="00B84B56"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гимнастика:</w:t>
            </w: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 xml:space="preserve"> разминка</w:t>
            </w:r>
          </w:p>
        </w:tc>
        <w:tc>
          <w:tcPr>
            <w:tcW w:w="2268" w:type="dxa"/>
            <w:vAlign w:val="center"/>
          </w:tcPr>
          <w:p w14:paraId="4C35A880" w14:textId="76C63388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18E0D1E" w14:textId="67C283A0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43E88851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E84D2E3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89B0C96" w14:textId="12954B0A" w:rsidR="00E90E83" w:rsidRPr="00F03E0A" w:rsidRDefault="00E90E83" w:rsidP="00F03E0A">
            <w:pPr>
              <w:spacing w:line="360" w:lineRule="auto"/>
              <w:ind w:left="55" w:right="143"/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  <w:t>Суставная гимнастика для позвоночника</w:t>
            </w:r>
          </w:p>
        </w:tc>
        <w:tc>
          <w:tcPr>
            <w:tcW w:w="2268" w:type="dxa"/>
            <w:vAlign w:val="center"/>
          </w:tcPr>
          <w:p w14:paraId="0F3E855D" w14:textId="0C71001D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6C8EF8B7" w14:textId="5DA82511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771537C9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40645B3D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650D1CF5" w14:textId="23A2397D" w:rsidR="00E90E83" w:rsidRPr="00F03E0A" w:rsidRDefault="00E90E83" w:rsidP="00F03E0A">
            <w:pPr>
              <w:spacing w:line="360" w:lineRule="auto"/>
              <w:ind w:left="55" w:right="143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Суставная гимнастика для плечевого пояса</w:t>
            </w:r>
          </w:p>
        </w:tc>
        <w:tc>
          <w:tcPr>
            <w:tcW w:w="2268" w:type="dxa"/>
            <w:vAlign w:val="center"/>
          </w:tcPr>
          <w:p w14:paraId="431CCF20" w14:textId="7A413A3E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342DC96" w14:textId="73638D1E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E90E83" w:rsidRPr="00F03E0A" w14:paraId="0CA56CF9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19EAC725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EE6A471" w14:textId="2A892093" w:rsidR="00E90E83" w:rsidRPr="00F03E0A" w:rsidRDefault="00E90E83" w:rsidP="00F03E0A">
            <w:pPr>
              <w:spacing w:line="360" w:lineRule="auto"/>
              <w:ind w:left="55" w:right="143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SimSun" w:hAnsi="PT Astra Serif" w:cs="Times New Roman"/>
                <w:sz w:val="28"/>
                <w:szCs w:val="28"/>
                <w:lang w:val="ru-RU"/>
              </w:rPr>
              <w:t>Суставная гимнастика для укрепления мышц голени и стопы</w:t>
            </w:r>
          </w:p>
        </w:tc>
        <w:tc>
          <w:tcPr>
            <w:tcW w:w="2268" w:type="dxa"/>
            <w:vAlign w:val="center"/>
          </w:tcPr>
          <w:p w14:paraId="513F6043" w14:textId="2927479E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075CC2AF" w14:textId="0044BB98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90E83" w:rsidRPr="00F03E0A" w14:paraId="55B167D0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4AC26903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F436CE9" w14:textId="02506B2A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Плавание</w:t>
            </w:r>
          </w:p>
        </w:tc>
        <w:tc>
          <w:tcPr>
            <w:tcW w:w="2268" w:type="dxa"/>
            <w:vAlign w:val="center"/>
          </w:tcPr>
          <w:p w14:paraId="78B5F1CB" w14:textId="04DE09F2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770A0010" w14:textId="73D75279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247173D5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1E87619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E076743" w14:textId="736403F0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Скандинавская ходьба</w:t>
            </w:r>
          </w:p>
        </w:tc>
        <w:tc>
          <w:tcPr>
            <w:tcW w:w="2268" w:type="dxa"/>
            <w:vAlign w:val="center"/>
          </w:tcPr>
          <w:p w14:paraId="1D114870" w14:textId="15F54D0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3B14B506" w14:textId="22789D03" w:rsidR="00E90E83" w:rsidRPr="00F03E0A" w:rsidRDefault="00A4152E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  <w:r w:rsidR="00E90E83"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,5</w:t>
            </w:r>
          </w:p>
        </w:tc>
      </w:tr>
      <w:tr w:rsidR="00E90E83" w:rsidRPr="00F03E0A" w14:paraId="738BA03B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14E1DDB" w14:textId="77777777" w:rsidR="00E90E83" w:rsidRPr="00F03E0A" w:rsidRDefault="00E90E83" w:rsidP="00F03E0A">
            <w:pPr>
              <w:spacing w:line="276" w:lineRule="auto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 модуль</w:t>
            </w:r>
          </w:p>
          <w:p w14:paraId="12C96B5A" w14:textId="2CDC1AD9" w:rsidR="00E90E83" w:rsidRPr="00F03E0A" w:rsidRDefault="00E90E83" w:rsidP="00F03E0A">
            <w:pPr>
              <w:spacing w:line="276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 уровень (стартовый)</w:t>
            </w:r>
          </w:p>
        </w:tc>
        <w:tc>
          <w:tcPr>
            <w:tcW w:w="4536" w:type="dxa"/>
          </w:tcPr>
          <w:p w14:paraId="54282426" w14:textId="77777777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Упражнения для большинства мышц туловища</w:t>
            </w:r>
          </w:p>
        </w:tc>
        <w:tc>
          <w:tcPr>
            <w:tcW w:w="2268" w:type="dxa"/>
            <w:vAlign w:val="center"/>
          </w:tcPr>
          <w:p w14:paraId="22FFB872" w14:textId="6B658FA6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753C3CE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219C651C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4E8EF4F0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D577E9E" w14:textId="77777777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Комплекс упражнений для укрепления мышц спины и ягодиц</w:t>
            </w:r>
          </w:p>
        </w:tc>
        <w:tc>
          <w:tcPr>
            <w:tcW w:w="2268" w:type="dxa"/>
            <w:vAlign w:val="center"/>
          </w:tcPr>
          <w:p w14:paraId="00A14EAA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47538C60" w14:textId="5991F754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  <w:p w14:paraId="6B3D16B1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</w:tr>
      <w:tr w:rsidR="00E90E83" w:rsidRPr="00F03E0A" w14:paraId="3DDFDAA2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7DFB0BA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2B8B82F9" w14:textId="77777777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Упражнения, направленные на совершенствование координации движений</w:t>
            </w:r>
          </w:p>
        </w:tc>
        <w:tc>
          <w:tcPr>
            <w:tcW w:w="2268" w:type="dxa"/>
            <w:vAlign w:val="center"/>
          </w:tcPr>
          <w:p w14:paraId="222C552A" w14:textId="77777777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19CBE368" w14:textId="26244C5B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90E83" w:rsidRPr="00F03E0A" w14:paraId="54FDC061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6A974E5A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49A5D538" w14:textId="342CF45C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Общеукрепляющие упражнения</w:t>
            </w:r>
          </w:p>
        </w:tc>
        <w:tc>
          <w:tcPr>
            <w:tcW w:w="2268" w:type="dxa"/>
            <w:vAlign w:val="center"/>
          </w:tcPr>
          <w:p w14:paraId="79F1AF37" w14:textId="3BA74A2F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9" w:type="dxa"/>
            <w:vAlign w:val="center"/>
          </w:tcPr>
          <w:p w14:paraId="47DBC412" w14:textId="1BD5C1F8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E90E83" w:rsidRPr="00F03E0A" w14:paraId="58391B6D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5F0D2953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6F730CB" w14:textId="50292D50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Скандинавская ходьба</w:t>
            </w:r>
          </w:p>
        </w:tc>
        <w:tc>
          <w:tcPr>
            <w:tcW w:w="2268" w:type="dxa"/>
            <w:vAlign w:val="center"/>
          </w:tcPr>
          <w:p w14:paraId="241794D8" w14:textId="56BC421C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37B5E5AE" w14:textId="39C38798" w:rsidR="00E90E83" w:rsidRPr="00F03E0A" w:rsidRDefault="00B84B56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90E83" w:rsidRPr="00F03E0A" w14:paraId="63455B64" w14:textId="77777777" w:rsidTr="0046555B">
        <w:trPr>
          <w:gridAfter w:val="1"/>
          <w:wAfter w:w="12" w:type="dxa"/>
        </w:trPr>
        <w:tc>
          <w:tcPr>
            <w:tcW w:w="1702" w:type="dxa"/>
            <w:tcBorders>
              <w:top w:val="nil"/>
              <w:bottom w:val="nil"/>
            </w:tcBorders>
          </w:tcPr>
          <w:p w14:paraId="09E1359E" w14:textId="77777777" w:rsidR="00E90E83" w:rsidRPr="00F03E0A" w:rsidRDefault="00E90E83" w:rsidP="00F03E0A">
            <w:pPr>
              <w:spacing w:line="360" w:lineRule="auto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FD2B5F5" w14:textId="613F3E64" w:rsidR="00E90E83" w:rsidRPr="00F03E0A" w:rsidRDefault="00E90E83" w:rsidP="00F03E0A">
            <w:pPr>
              <w:spacing w:line="360" w:lineRule="auto"/>
              <w:ind w:left="55" w:right="143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Плавание</w:t>
            </w:r>
          </w:p>
        </w:tc>
        <w:tc>
          <w:tcPr>
            <w:tcW w:w="2268" w:type="dxa"/>
            <w:vAlign w:val="center"/>
          </w:tcPr>
          <w:p w14:paraId="719B3D63" w14:textId="52497185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2129" w:type="dxa"/>
            <w:vAlign w:val="center"/>
          </w:tcPr>
          <w:p w14:paraId="6B8EE072" w14:textId="6694EA6F" w:rsidR="00E90E83" w:rsidRPr="00F03E0A" w:rsidRDefault="00E90E83" w:rsidP="00F03E0A">
            <w:pPr>
              <w:spacing w:line="360" w:lineRule="auto"/>
              <w:ind w:left="68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1,5</w:t>
            </w:r>
          </w:p>
        </w:tc>
      </w:tr>
      <w:tr w:rsidR="00E90E83" w:rsidRPr="00F03E0A" w14:paraId="16433766" w14:textId="77777777" w:rsidTr="0046555B">
        <w:tc>
          <w:tcPr>
            <w:tcW w:w="1702" w:type="dxa"/>
          </w:tcPr>
          <w:p w14:paraId="39B784EE" w14:textId="77777777" w:rsidR="00E90E83" w:rsidRPr="00F03E0A" w:rsidRDefault="00E90E83" w:rsidP="00F03E0A">
            <w:pPr>
              <w:spacing w:line="360" w:lineRule="auto"/>
              <w:ind w:firstLine="851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0737FCB" w14:textId="77777777" w:rsidR="00E90E83" w:rsidRPr="00F03E0A" w:rsidRDefault="00E90E83" w:rsidP="00F03E0A">
            <w:pPr>
              <w:spacing w:line="360" w:lineRule="auto"/>
              <w:ind w:firstLine="851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409" w:type="dxa"/>
            <w:gridSpan w:val="3"/>
            <w:vAlign w:val="center"/>
          </w:tcPr>
          <w:p w14:paraId="79FA66B5" w14:textId="77777777" w:rsidR="00E90E83" w:rsidRPr="00F03E0A" w:rsidRDefault="00E90E83" w:rsidP="00F03E0A">
            <w:pPr>
              <w:spacing w:line="360" w:lineRule="auto"/>
              <w:ind w:firstLine="851"/>
              <w:jc w:val="center"/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</w:pPr>
            <w:r w:rsidRPr="00F03E0A">
              <w:rPr>
                <w:rFonts w:ascii="PT Astra Serif" w:eastAsia="Calibri" w:hAnsi="PT Astra Serif" w:cs="Times New Roman"/>
                <w:bCs/>
                <w:sz w:val="28"/>
                <w:szCs w:val="28"/>
                <w:lang w:val="ru-RU"/>
              </w:rPr>
              <w:t>20</w:t>
            </w:r>
          </w:p>
        </w:tc>
      </w:tr>
    </w:tbl>
    <w:p w14:paraId="2BB11175" w14:textId="77777777" w:rsidR="00566435" w:rsidRPr="00F03E0A" w:rsidRDefault="00877C00" w:rsidP="00F03E0A">
      <w:pPr>
        <w:pStyle w:val="1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7" w:name="_Toc155940037"/>
      <w:r w:rsidRPr="00F03E0A">
        <w:rPr>
          <w:rFonts w:ascii="PT Astra Serif" w:eastAsia="SimSun" w:hAnsi="PT Astra Serif" w:cs="Times New Roman"/>
          <w:color w:val="auto"/>
          <w:lang w:val="ru-RU"/>
        </w:rPr>
        <w:lastRenderedPageBreak/>
        <w:t>Содержание программы</w:t>
      </w:r>
      <w:bookmarkEnd w:id="7"/>
    </w:p>
    <w:p w14:paraId="42F78155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Cs/>
          <w:sz w:val="28"/>
          <w:szCs w:val="28"/>
          <w:lang w:val="ru-RU"/>
        </w:rPr>
        <w:t>Данная программа рассчитана на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оздоровление получателей социальных услуг учреждения с использованием комплекса современных методик физкультурных занятий, элементов дыхательной гимнастики и других методов. </w:t>
      </w:r>
    </w:p>
    <w:p w14:paraId="2C296CD3" w14:textId="72801182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 граждан пожилого возраста и лиц с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частичными отклонениями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 физическом здоровье адаптивная физическая культура формирует осознанное отношение к своим силам в сравнении с силами среднестатистического здорового человека, способствуя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 преодолению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не только физических, но и психологических барьеров, препятствующих полноценной жизни.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Формирует потребность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быть здоровым и вести здоровый образ жизни.</w:t>
      </w:r>
    </w:p>
    <w:p w14:paraId="4C40B76A" w14:textId="5819EE72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Данная программа характеризуется расширенным содержанием упражнений коррекционной, профилактической и общеразвивающей направленности. Так же используются средства спортивных и подвижных игр, легкоатлетические упражнения. Занятия проводятся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соответствии с физическими возможностям инвалидами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и граждан пожилого возраста.  </w:t>
      </w:r>
    </w:p>
    <w:p w14:paraId="69C9326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На занятиях даются необходимые теоретические и практические знания по широкому использованию адаптивной физкультуры в режиме дня, воспитываются дисциплинированность, выносливость.</w:t>
      </w:r>
    </w:p>
    <w:p w14:paraId="669F6B8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При объяснении методики выполнения упражнений используется чёткий показ. Произношение громкое и разборчивое, так как многие граждане пожилого возраста плохо слышат. Мы не проявляем излишнюю требовательность к точности выполнения движений. Главное внимание обращаем на характер исполнения. </w:t>
      </w:r>
    </w:p>
    <w:p w14:paraId="32FB99C8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Перед началом занятий, мы создаём условия для настроя получателей социальных услуг на предстоящие нагрузки с помощью дыхательных упражнений, элементов медитации, потягиваний, самомассажа биологически активных точек. Во время занятия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 xml:space="preserve">чередуются упражнения для верхних и нижних конечностей, туловища, начиная с мелких мышечных групп и постепенно вовлекая крупные группы мышц. Делается акцент на расслаблении в сочетании с дыхательными упражнениями. Не допускаются максимальные нагрузки, появления глубокого чувства усталости, изнурения,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натуживаний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, резких движений, наклонов, поворотов и ускорений.</w:t>
      </w:r>
    </w:p>
    <w:p w14:paraId="79476CE3" w14:textId="77777777" w:rsidR="00566435" w:rsidRPr="00F03E0A" w:rsidRDefault="00877C00" w:rsidP="00F03E0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Вводно-подготовительный этап занятий: 20-25 мин</w:t>
      </w:r>
    </w:p>
    <w:p w14:paraId="44293B7F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Вводно-подготовительная часть занятия играет исключительно важную роль. Её задача - организовать и подготовить занимающихся к наиболее успешному решению основной задачи занятия.</w:t>
      </w:r>
    </w:p>
    <w:p w14:paraId="7CDC5AD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 этой целью применяются упражнения на месте или в движении, общеразвивающие упражнения умеренной интенсивности с предметами и без, дыхательные упражнения. Некоторые авторы (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Тишлер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В.А., Савенков Б.А., 1967) считают нерациональным использование во вводной части элементов бега, прыжков и других упражнений, вызывающих выраженные функциональные сдвиги в организме.</w:t>
      </w:r>
    </w:p>
    <w:p w14:paraId="2C96C76C" w14:textId="77777777" w:rsidR="00566435" w:rsidRPr="00F03E0A" w:rsidRDefault="00877C00" w:rsidP="00F03E0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Основной этап занятий: 25-30 мин</w:t>
      </w:r>
    </w:p>
    <w:p w14:paraId="2F6D4CE2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Основная часть занятий программы направлена на общее оздоровление организма, расширение двигательных умений, навыков и повышение тренированности. Она состоит из сочетания общеразвивающих упражнений с предметами и без, упражнений на развитие координации и т.п. </w:t>
      </w:r>
    </w:p>
    <w:p w14:paraId="0F2B3AFE" w14:textId="77777777" w:rsidR="00566435" w:rsidRPr="00F03E0A" w:rsidRDefault="00877C00" w:rsidP="00F03E0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Заключительный этап занятий: 5-7 мин</w:t>
      </w:r>
    </w:p>
    <w:p w14:paraId="0882E14B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Заключительная часть обеспечивает постепенное восстановление функций организма, снимает возможное утомление и завершает работу занимающихся, сохранив при этом достаточный эмоциональный настрой. Такое состояние достигается включением упражнений небольшой интенсивности с малой амплитудой их выполнения, упражнений на расслабление, дыхательной гимнастики, танцевальных элементов.</w:t>
      </w:r>
    </w:p>
    <w:p w14:paraId="2CF8D3CA" w14:textId="1E465EF4" w:rsidR="00566435" w:rsidRPr="00F03E0A" w:rsidRDefault="00877C00" w:rsidP="00B42F3F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Для правильной организации занятий самыми существенными факторами являются уровень нагрузки, методика проведения и подбор средств. При этом учитывается, что от периода к периоду под влиянием занятий происходят положительные изменения в состоянии здоровья, соответственно, должна меняться и физическая нагрузка группы.</w:t>
      </w:r>
    </w:p>
    <w:p w14:paraId="60E1A793" w14:textId="070B6CDB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 своему содержанию занятия в группах здоровья для получателей социальных услуг, посещающих группы здоровья </w:t>
      </w:r>
      <w:r w:rsidR="00B84B56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учреждении,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используется множество разнообразных средств, методов и методических приёмов, что позволяет комплексно использовать разнообразные средства в АФК. </w:t>
      </w:r>
    </w:p>
    <w:p w14:paraId="4BE69F4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При их использовании необходимо руководствоваться:</w:t>
      </w:r>
    </w:p>
    <w:p w14:paraId="69791758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поставленными задачами на отдельное занятие или серию занятий;</w:t>
      </w:r>
    </w:p>
    <w:p w14:paraId="65817FC8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индивидуальными особенностями занимающихся: возрастом, особенно биологическим, состоянием здоровья;</w:t>
      </w:r>
    </w:p>
    <w:p w14:paraId="340FFC51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физическим развитием и уровнем физической подготовленности; </w:t>
      </w:r>
    </w:p>
    <w:p w14:paraId="644F6F0A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режимом труда, отдыха и быта, нагрузкой за день и т.д.;</w:t>
      </w:r>
    </w:p>
    <w:p w14:paraId="5663B4A3" w14:textId="77777777" w:rsidR="00566435" w:rsidRPr="00F03E0A" w:rsidRDefault="00877C00" w:rsidP="00F03E0A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особенностями самих физических упражнений: сложностью, новизной, эмоциональностью, объёмом и напряжённостью работы.</w:t>
      </w:r>
    </w:p>
    <w:p w14:paraId="4A15C188" w14:textId="77777777" w:rsidR="00566435" w:rsidRPr="00F03E0A" w:rsidRDefault="00877C00" w:rsidP="00F03E0A">
      <w:pPr>
        <w:pStyle w:val="2"/>
        <w:spacing w:before="0" w:line="360" w:lineRule="auto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8" w:name="_Toc496783160"/>
      <w:bookmarkStart w:id="9" w:name="_Toc155940039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Упражнения, направленные на развитие гибкости и подвижности в суставах</w:t>
      </w:r>
      <w:bookmarkEnd w:id="8"/>
      <w:bookmarkEnd w:id="9"/>
    </w:p>
    <w:p w14:paraId="3FAE62F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Гибкость - важный фактор жизнедеятельности человека. Внешнее проявление гибкости отражает внутренние изменения в мышцах, суставах, сердечно-сосудистой системе. Недостаточная гибкость приводит к нарушениям осанки, возникновению остеохондроза, отложению солей, изменениям походки, и, соответственно, к преждевременному старению организма.</w:t>
      </w:r>
    </w:p>
    <w:p w14:paraId="23C1CCFC" w14:textId="77777777" w:rsidR="00A4152E" w:rsidRDefault="00A4152E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0174811" w14:textId="082C3A36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lastRenderedPageBreak/>
        <w:t>1 занятие</w:t>
      </w:r>
    </w:p>
    <w:p w14:paraId="7A8D1386" w14:textId="1132F96A" w:rsidR="00F03E0A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</w:pPr>
      <w:bookmarkStart w:id="10" w:name="_Toc496783161"/>
      <w:bookmarkStart w:id="11" w:name="_Toc155940040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Суставная гимнастика для позвоночника</w:t>
      </w:r>
      <w:bookmarkEnd w:id="10"/>
      <w:bookmarkEnd w:id="11"/>
    </w:p>
    <w:p w14:paraId="5113F9D3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Все упражнения повторяются по 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>5-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7 раз, в среднем темпе, без остановок. Их следует выполнять, соблюдая технику дыхания: в исходном положении сделать выдох, перед спиральным поворотом - вдох, во время семи спиральных поворотов задержать дыхание, затем сделать выдох. Во время выполнения упражнения плечи от пола не отрывать. Если нет возможности задерживать дыхание надолго, уменьшить количество повторов упражнений - выполнить 2-3 серии с задержкой дыхания на 2-3 спиральных поворота.</w:t>
      </w:r>
    </w:p>
    <w:p w14:paraId="066400E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Выпрямленную левую ногу положить на правую. Руки в стороны. Спиральный поворот влево. Голову повернуть вправо.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Поворот в другую сторону. То же с другой ноги.</w:t>
      </w:r>
    </w:p>
    <w:p w14:paraId="45834AF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Ноги прямые. Стопы на себя. Руки в стороны. Пятку левой стопы положить на пальцы правой стопы. Спиральный поворот влево. Голову - вправо. Поворот в другую сторону. То же с другой ноги.</w:t>
      </w:r>
    </w:p>
    <w:p w14:paraId="58DF2C7C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Руки в стороны. Стопу согнутой правой ноги поставить на коленную чашечку выпрямленной левой. Спиральный поворот влево. Голову - вправо. Стараться коснуться коленом пола. Поворот в другую сторону. То же с другой ноги.</w:t>
      </w:r>
    </w:p>
    <w:p w14:paraId="04BA7395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Руки в стороны. Широко расставить ноги, согнув их в коленях. Ступни поставить плоско на пол. Спиральный поворот влево. Голову - вправо. Ноги по всей длине соприкасаются с полом.</w:t>
      </w:r>
    </w:p>
    <w:p w14:paraId="7FF0C92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спине. Руки в стороны. Согнуть ноги, сведя колени и ступни. Спиральный поворот влево. Голову - вправо. Ноги постараться прижать к полу. Поворот в другую сторону.</w:t>
      </w:r>
    </w:p>
    <w:p w14:paraId="590AEE39" w14:textId="77777777" w:rsidR="00A4152E" w:rsidRDefault="00A4152E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F7996F5" w14:textId="77777777" w:rsidR="00A4152E" w:rsidRDefault="00A4152E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1A72317B" w14:textId="1361F17A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lastRenderedPageBreak/>
        <w:t>2 занятие</w:t>
      </w:r>
    </w:p>
    <w:p w14:paraId="29E0E8A4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12" w:name="_Toc496783162"/>
      <w:bookmarkStart w:id="13" w:name="_Toc155940041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Суставная гимнастика для плечевого пояса</w:t>
      </w:r>
      <w:bookmarkEnd w:id="12"/>
      <w:bookmarkEnd w:id="13"/>
    </w:p>
    <w:p w14:paraId="3449B4D2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AAA9C95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основе комплекса объёмные спиральные движения руками и ногами, наименее сложные в исполнении, где осваиваются только движения руками. Они способствуют увеличению объёма лёгких, совершенствуют координационные (способность к дифференцированию пространственных параметров движения, способность к соединению движений) и кондиционные способности (гибкость и подвижность суставов плечевого пояса). Упражнения выполняются в медленном темпе, плавно и непрерывно, обращать внимание на «выворотность» кистей. При исполнении горизонтальных движений ладони все время направлены вверх в горизонтальном положении. Чтобы облегчить чувство горизонтальных поверхностей, в руки можно взять небольшие мячики или что-либо плоское и тяжелое. Дыхание: вдох совершается носом, выдох - ртом. При этом каждому вдоху - выдоху соответствует две четверти (половина полной траектории) спиральных движений.</w:t>
      </w:r>
    </w:p>
    <w:p w14:paraId="6227DD11" w14:textId="2ECC9A4D" w:rsidR="00417EEC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Когда спиральные движения каждой рукой отдельно освоены и легко выполняются в обоих направлениях, мы переходим к следующим упражнениям и выполняем движения двумя руками одновременно, а потом попеременно.</w:t>
      </w:r>
    </w:p>
    <w:p w14:paraId="2B7166AB" w14:textId="77777777" w:rsidR="00F03E0A" w:rsidRDefault="00F03E0A" w:rsidP="00A4152E">
      <w:pPr>
        <w:spacing w:after="0" w:line="360" w:lineRule="auto"/>
        <w:jc w:val="both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E58BD1A" w14:textId="341BD970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3 занятие</w:t>
      </w:r>
    </w:p>
    <w:p w14:paraId="1D5B65D0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14" w:name="_Toc496783164"/>
      <w:bookmarkStart w:id="15" w:name="_Toc155940042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Гимнастика для укрепления мышц голени и стопы</w:t>
      </w:r>
      <w:bookmarkEnd w:id="14"/>
      <w:bookmarkEnd w:id="15"/>
    </w:p>
    <w:p w14:paraId="565DAE75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2FAACCC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руки на опоре (спинка стула). Надавливать тыльной и подошвенной стороной пальцев одной ноги на пальцы другой ноги. По 30-60 с.</w:t>
      </w:r>
    </w:p>
    <w:p w14:paraId="45C3F65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Надавливать каждой ногой на пол, сначала пальцами, затем наружным краем стопы и пяткой. По 30-60 с.</w:t>
      </w:r>
    </w:p>
    <w:p w14:paraId="09CE0E1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на ширине плеч. Круговые движения коленей вовнутрь и кнаружи. Усложнить перемещением давления по краям подошв, с постепенным увеличением амплитуды движения. По 10-15 движений в каждую сторону.</w:t>
      </w:r>
    </w:p>
    <w:p w14:paraId="41007CA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на поясе. Подъем на носки с перекатом на пятки. 10-15 раз.</w:t>
      </w:r>
    </w:p>
    <w:p w14:paraId="4ABBC24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</w:t>
      </w:r>
      <w:proofErr w:type="spell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скрестно</w:t>
      </w:r>
      <w:proofErr w:type="spellEnd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с опорой на наружные края стоп, руки на поясе. 1 - подняться на носки; 2 -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Усложнить перекатом на пятки. По 15 раз.</w:t>
      </w:r>
    </w:p>
    <w:p w14:paraId="2018F7E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руки на поясе. Ходьба на носках 20-30 с.</w:t>
      </w:r>
    </w:p>
    <w:p w14:paraId="78EC5301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стуле. Скользящими движениями переместить правую ногу под стул тыльной стороной стопы,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 По 6-8 раз.</w:t>
      </w:r>
    </w:p>
    <w:p w14:paraId="1D393CA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стуле, колени вместе, стопы врозь. Подъем внутренних краев стоп. Стопы не разъединять, колени фиксировать руками. По 10-15 раз.</w:t>
      </w:r>
    </w:p>
    <w:p w14:paraId="37D7E2A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стуле, колени вместе, стопы врозь. Подъем наружных краев стоп. По 10-15 раз.</w:t>
      </w:r>
    </w:p>
    <w:p w14:paraId="701EE54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стуле. Правую ногу постепенно перемещать под стул. Из каждого нового положения поднимать носок до тех пор, пока движение не станет невозможным. То же с другой ноги. По 5-6 раз.</w:t>
      </w:r>
    </w:p>
    <w:p w14:paraId="6C4FA37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стуле. Давить большим пальцем правой стопы на опору, пытаясь поднять мизинец. Колено не поднимать, фиксировать руками. То же с другой ноги. По 6-8 раз.</w:t>
      </w:r>
    </w:p>
    <w:p w14:paraId="18E41AEE" w14:textId="77777777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4 занятие</w:t>
      </w:r>
    </w:p>
    <w:p w14:paraId="01E9DAE1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 w:val="0"/>
          <w:bCs w:val="0"/>
          <w:color w:val="auto"/>
          <w:sz w:val="28"/>
          <w:szCs w:val="28"/>
          <w:lang w:val="ru-RU"/>
        </w:rPr>
      </w:pPr>
      <w:bookmarkStart w:id="16" w:name="_Toc496783165"/>
      <w:bookmarkStart w:id="17" w:name="_Toc155940043"/>
      <w:r w:rsidRPr="00F03E0A">
        <w:rPr>
          <w:rFonts w:ascii="PT Astra Serif" w:eastAsia="SimSun" w:hAnsi="PT Astra Serif" w:cs="Times New Roman"/>
          <w:color w:val="auto"/>
          <w:sz w:val="28"/>
          <w:szCs w:val="28"/>
          <w:lang w:val="ru-RU"/>
        </w:rPr>
        <w:t>Суставная гимнастика для нижних конечностей</w:t>
      </w:r>
      <w:bookmarkEnd w:id="16"/>
      <w:bookmarkEnd w:id="17"/>
    </w:p>
    <w:p w14:paraId="037EA8FB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2D25645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Все движения выполняются по 3-6 раз. Отдых между повторениями 5-10 с.  Упражнение выполняется в среднем темпе с максимальной амплитудой. </w:t>
      </w:r>
    </w:p>
    <w:p w14:paraId="0E879FE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ноги вместе, носки на себя. Сгибать и разгибать стопы. Сначала попеременно, затем одновременно. 10 раз.</w:t>
      </w:r>
    </w:p>
    <w:p w14:paraId="040D91D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Вращательные движения стопами  - также по 10 раз, сначала внутрь, потом наружу.</w:t>
      </w:r>
    </w:p>
    <w:p w14:paraId="17A069B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Большие пальцы рук упираются в середину верхней части подошвы (между подушечками пальцев ног), остальные пальцы обхватывают стопу с внешней стороны. На выдохе скрутка стопы подошвой вверх с одновременным наклоном корпуса. Аналогично выполняется скрутка стопы подошвой вниз .</w:t>
      </w:r>
    </w:p>
    <w:p w14:paraId="00045EB3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</w:p>
    <w:p w14:paraId="42B1A041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на полу, правая нога вытянута вперед, носок на себя, левая согнута в колене, стопа прижата к внутренней поверхности прямой ноги. Спина прямая. На выдохе выполнить осторожный наклон вперед. Зафиксировать положение на 15-30 с. Подбородком тянуться к носку.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</w:t>
      </w:r>
    </w:p>
    <w:p w14:paraId="335DA7AF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среднем темпе, с небольшой амплитудой. Дыхание свободное. </w:t>
      </w:r>
    </w:p>
    <w:p w14:paraId="2AF6A7D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с согнутыми ногами, колени врозь (можно у стены), стопа к стопе, как можно ближе к телу, руки на колени, спина прямая. Осторожными пружинными движениями надавливать руками на колени. Выполнить 8 раз, отдых 5-10 с. Упражнение повторить 3 раза.</w:t>
      </w:r>
    </w:p>
    <w:p w14:paraId="5392811B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14:paraId="366FCF0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ноги врозь (можно с упором на руки), стопы на себя, спина прямая. На выдохе четыре пружинных наклона к правой ноге. Тянуться подбородком к носку. Зафиксировать положение на 20-30 с. Расслабляться.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вперед и к левой ноге.</w:t>
      </w:r>
    </w:p>
    <w:p w14:paraId="7A6576A2" w14:textId="77777777" w:rsidR="00877C00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14:paraId="21852F2C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сед ноги вперед, спина прямая. Согнуть правую ногу и поставить стопу за коленом левой ноги. Опереться левой рукой о согнутое колено и развернуть корпус. Голову держать прямо. Зафиксировать положение на 20-30 с. Расслаблять места наибольшего напряжения. То же с другой ноги.</w:t>
      </w:r>
    </w:p>
    <w:p w14:paraId="0D6F6A7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  <w:proofErr w:type="spellStart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спине, ноги прямые. На выдохе согнуть левую ногу и прижать ее к груди. Зафиксировать положение на 15-20 с. Дыхание не задерживать. На вдохе вернуться в </w:t>
      </w:r>
      <w:proofErr w:type="spellStart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</w:t>
      </w:r>
    </w:p>
    <w:p w14:paraId="065391DA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4F0F0407" w14:textId="77777777" w:rsidR="00311D3A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5 занятие</w:t>
      </w:r>
    </w:p>
    <w:p w14:paraId="0E1A645A" w14:textId="77777777" w:rsidR="00566435" w:rsidRPr="00F03E0A" w:rsidRDefault="00311D3A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18" w:name="_Toc496783166"/>
      <w:bookmarkStart w:id="19" w:name="_Toc155940044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Силовая гимнастика</w:t>
      </w:r>
      <w:r w:rsidR="00877C00"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: разминка</w:t>
      </w:r>
      <w:bookmarkEnd w:id="18"/>
      <w:bookmarkEnd w:id="19"/>
    </w:p>
    <w:p w14:paraId="25888213" w14:textId="77777777" w:rsidR="00311D3A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0F2E148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Силовые способности в пожилом возрасте имеют большое значение. Эти качества необходимы для противостояния организма неблагоприятным внешним воздействиям и для поддержания его работоспособности на необходимом уровне. Кроме того, уровень развития этих способностей влияет на психоэмоциональное состояние человека, которое по обратной связи отражается на его осанке, походке и на всем внешнем облике. Развитие силовых способностей у граждан пожилого возраста снижает риск травматизма.</w:t>
      </w:r>
    </w:p>
    <w:p w14:paraId="00B93A7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Упражнения выполняются в медленном темпе с напряжением мышц и концентрацией внимания на процессе выполнения.</w:t>
      </w:r>
    </w:p>
    <w:p w14:paraId="5D056AC8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перед грудью, голова прямо . На вдохе левую руку поднимать вверх, правую опускать вниз, ладонями наружу. Смотреть на руку, поднятую вверх. Потянуться и зафиксировать положение на 3-5 с. На выдохе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На вдохе развести руки в стороны, ладонями наружу. Голову повернуть влево. Потянуться и зафиксировать положение на 3-5 с. На выдохе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же, поменяв руки. Повторить 3 раза.</w:t>
      </w:r>
    </w:p>
    <w:p w14:paraId="33DE67CA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на уровне живота, пальцы в замок, ладони внутрь, голова прямо. На вдохе поднять руки вверх, вывернув ладонями наружу. Растянуться, зафиксировав положение на 3-5 с. На выдохе наклон влево. На вдохе принять вертикальное положение. То же в другую сторону. Повторить 3 раза. На выдохе принять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</w:p>
    <w:p w14:paraId="7640758A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</w:p>
    <w:p w14:paraId="21EA2213" w14:textId="77777777" w:rsidR="000358A1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6 занятие</w:t>
      </w:r>
    </w:p>
    <w:p w14:paraId="2E29FEF5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0" w:name="_Toc496783167"/>
      <w:bookmarkStart w:id="21" w:name="_Toc155940045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Комплекс упражнений с отягощениями</w:t>
      </w:r>
      <w:bookmarkEnd w:id="20"/>
      <w:bookmarkEnd w:id="21"/>
    </w:p>
    <w:p w14:paraId="1C26BE7E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качестве отягощений можно использовать гантели от 500 г и тяжелее или пластмассовые бутылки по 0,5 л, в которые наливается вода или насыпается песок. Сначала используется легкий вес. Со временем вес отягощений может быть увеличен. Все упражнения выполняются в среднем и ровном темпе, исключая резкие движения и броски отягощений. Количество повторений упражнений зависит от подготовленности занимающихся. По желанию можно увеличить или уменьшить количество повторов в одной серии. Оптимальный отдых между сериями упражнений 30-90 с в зависимости от самочувствия. Комплекс упражнений заканчивать общим расслаблением.</w:t>
      </w:r>
    </w:p>
    <w:p w14:paraId="1566B82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мышц груди:</w:t>
      </w:r>
    </w:p>
    <w:p w14:paraId="20B44601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горизонтальной поверхности (скамейке) лицом вверх. Чуть согнутые в локтях руки с отягощениями перед собой, ноги согнуты в коленях. Вдох - медленно развести руки в стороны, выдохнуть -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серии по 3-8 повторений).</w:t>
      </w:r>
    </w:p>
    <w:p w14:paraId="3EEE5BE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дельтовидных мышц:</w:t>
      </w:r>
    </w:p>
    <w:p w14:paraId="5949321E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руки с отягощениями опущены вниз. На выдохе медленно поднять руки через стороны до уровня плеч. На вдохе - медленно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серии по 5-10 повторений).</w:t>
      </w:r>
    </w:p>
    <w:p w14:paraId="68148A61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бицепсов:</w:t>
      </w:r>
    </w:p>
    <w:p w14:paraId="770D912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стуле, ноги на ширине плеч. Руки с отягощениями опущены вдоль тела. На выдохе согнуть руки в локтях, поднимая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 xml:space="preserve">отягощения до уровня плеч. На вдохе медленно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подхода по 5-10 повторений).</w:t>
      </w:r>
    </w:p>
    <w:p w14:paraId="5E85ED1D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трицепсов:</w:t>
      </w:r>
    </w:p>
    <w:p w14:paraId="52E6660C" w14:textId="77777777" w:rsidR="000358A1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одна рука с отягощением поднята вверх и согнута в локте, другая лежит на поясе. Не меняя положения локтя, разгибать руку. Выполнять поочерёдно каждой рукой (1-3 подхода по 5-10 повторений).</w:t>
      </w:r>
    </w:p>
    <w:p w14:paraId="6BE5C581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8D6DC53" w14:textId="77777777" w:rsidR="00566435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sz w:val="28"/>
          <w:szCs w:val="28"/>
          <w:lang w:val="ru-RU"/>
        </w:rPr>
        <w:t>7 занятие</w:t>
      </w:r>
    </w:p>
    <w:p w14:paraId="15CF3CBD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2" w:name="_Toc496783168"/>
      <w:bookmarkStart w:id="23" w:name="_Toc155940046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Упражнения для большинства мышц туловища</w:t>
      </w:r>
      <w:bookmarkEnd w:id="22"/>
      <w:bookmarkEnd w:id="23"/>
    </w:p>
    <w:p w14:paraId="4A59D74E" w14:textId="77777777" w:rsidR="00566435" w:rsidRPr="00F03E0A" w:rsidRDefault="00877C00" w:rsidP="00F03E0A">
      <w:pPr>
        <w:spacing w:after="0" w:line="360" w:lineRule="auto"/>
        <w:ind w:firstLine="851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мышц бедер:</w:t>
      </w:r>
    </w:p>
    <w:p w14:paraId="73A5B17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под пятки положен деревянный брусок высотой 5 см, руки с отягощениями у пояса. Медленные приседания (1-3 подхода по 3-8 повторений).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Упрощенный вариант - выполнять без отягощений и во время приседания держаться за спинку стула.</w:t>
      </w:r>
    </w:p>
    <w:p w14:paraId="3695EBD0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Для мышц голени:</w:t>
      </w:r>
    </w:p>
    <w:p w14:paraId="30844C6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руки с отягощениями у пояса. На выдохе подняться на носки как можно выше.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(1-3 подхода по 3-8 повторений).</w:t>
      </w:r>
      <w:r w:rsidR="004E7E01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Упрощённый вариант:</w:t>
      </w:r>
    </w:p>
    <w:p w14:paraId="5E74BE7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краю стула, руки на коленях, спина прямая. На выдохе поднять ноги на носки как можно выше, руками сопротивляясь подъему. На вдохе вернуться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</w:p>
    <w:p w14:paraId="3FBC0FBC" w14:textId="77777777" w:rsidR="00311D3A" w:rsidRPr="00F03E0A" w:rsidRDefault="00311D3A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2CB468BA" w14:textId="77777777" w:rsidR="000358A1" w:rsidRPr="00F03E0A" w:rsidRDefault="000358A1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4" w:name="_Toc155940047"/>
      <w:bookmarkStart w:id="25" w:name="_Toc496783169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8 занятие</w:t>
      </w:r>
      <w:bookmarkEnd w:id="24"/>
    </w:p>
    <w:p w14:paraId="202281B6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6" w:name="_Toc155940048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Комплекс упражнений для укрепления мышц спины и ягодиц</w:t>
      </w:r>
      <w:bookmarkEnd w:id="25"/>
      <w:bookmarkEnd w:id="26"/>
    </w:p>
    <w:p w14:paraId="66D6EA4C" w14:textId="77777777" w:rsidR="00311D3A" w:rsidRPr="00F03E0A" w:rsidRDefault="00311D3A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5DE754E0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«по -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proofErr w:type="spell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турецки</w:t>
      </w:r>
      <w:proofErr w:type="spellEnd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», руки на коленях, спина прямая, дыхание ритмичное. Раскачивание вправо-влево, чтобы вес тела поочерёдно приходился на правую или на левую ягодицу. Повторить 8-12 раз.</w:t>
      </w:r>
    </w:p>
    <w:p w14:paraId="0EB00B7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сидя на полу, ноги прямые, руки за головой, дыхание свободное. Держа спину прямо, начать «ходьбу» с помощью ягодиц. На 10 счетов передвигаться вперед, на 10 - назад. Отдых 30-60 с. Повторить упражнение.</w:t>
      </w:r>
    </w:p>
    <w:p w14:paraId="12B491E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спине, ноги на ширине плеч, согнуты в коленях. На выдохе максимально поднять таз. На вдохе опустить. Повторить 5-8 раз.</w:t>
      </w:r>
    </w:p>
    <w:p w14:paraId="344DEAD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Руки сжать в кулаки и подложить под подбородок. На выдохе медленно поднять левую ногу как можно выше.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с другой ноги. Повторить 10-15 раз.</w:t>
      </w:r>
    </w:p>
    <w:p w14:paraId="4810EAE3" w14:textId="66A11356" w:rsidR="00F03E0A" w:rsidRPr="00A4152E" w:rsidRDefault="00877C00" w:rsidP="00A4152E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Упражнение на расслабление. </w:t>
      </w:r>
      <w:proofErr w:type="spellStart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="00311D3A"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животе, ноги на ширине плеч пятками кнаружи, голова на руках.</w:t>
      </w:r>
    </w:p>
    <w:p w14:paraId="6A800ED8" w14:textId="77777777" w:rsidR="00311D3A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9 занятие</w:t>
      </w:r>
    </w:p>
    <w:p w14:paraId="4DC66DED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7" w:name="_Toc496783170"/>
      <w:bookmarkStart w:id="28" w:name="_Toc155940049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Упражнения, направленные на совершенствование координации движений</w:t>
      </w:r>
      <w:bookmarkEnd w:id="27"/>
      <w:bookmarkEnd w:id="28"/>
    </w:p>
    <w:p w14:paraId="507407CB" w14:textId="77777777" w:rsidR="00311D3A" w:rsidRPr="00F03E0A" w:rsidRDefault="00311D3A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0E5BE9C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Уровень развития координационных способностей в определенной мере является одним из показателей физического состояния организма. Повседневная жизнь человека на сегодняшний день характеризуется постоянной изменчивостью, появлением неожиданных ситуаций, которые предъявляют высокие требования к способности адаптироваться к изменениям внешней и внутренней среды. Быстро и точно оценить ситуацию, мгновенно выбрать правильное решение, максимально мобилизовать свой организм для решения той или иной двигательной задачи - все это возможно лишь при высоком уровне развития координационных способностей. Ежедневное выполнение упражнений значительно снизит риск возникновения травмоопасных ситуаций.</w:t>
      </w:r>
    </w:p>
    <w:p w14:paraId="7723B0B5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 xml:space="preserve">-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Упражнения на мелкую моторику</w:t>
      </w:r>
    </w:p>
    <w:p w14:paraId="2F3F0BE9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Упражнения выполняются сидя на стуле, положение ног удобное для занимающегося, спина прямая, дыхание свободное.</w:t>
      </w:r>
    </w:p>
    <w:p w14:paraId="20B8C2B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в стороны, глаза закрыты. Коснуться указательным пальцем правой руки кончика носа, то же левой рукой. По 3-6 раз.</w:t>
      </w:r>
    </w:p>
    <w:p w14:paraId="6B137F0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на поясе, глаза закрыты. Правой рукой взять себя за левое ухо, указательным пальцем левой руки коснуться кончика носа. То же с левой руки. По 3-6 раз.</w:t>
      </w:r>
    </w:p>
    <w:p w14:paraId="65FC7253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перед собой, правая кисть сжата в кулак, ладонью вниз, левая - ладонью вверх, пальцы разведены. На каждый счет менять положение рук: правую кисть повернуть ладонью вверх, разжать пальцы; одновременно левую повернуть ладонью вниз, сжав пальцы в кулак, 15-20 раз.</w:t>
      </w:r>
    </w:p>
    <w:p w14:paraId="20BACB12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правая рука перед собой, пальцы сжаты в кулак, левая на поясе. Вращение правой кистью по часовой стрелке, одновременно надувая правую щеку и зажмуривая правый глаз, то же с другой стороны. По 6-9 раз.</w:t>
      </w:r>
    </w:p>
    <w:p w14:paraId="390D411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руки перед собой. Указательным пальцем правой руки чертить круг, одновременно пальцем левой - треугольник. Поменять руки. По 15-20 раз.</w:t>
      </w:r>
    </w:p>
    <w:p w14:paraId="4C87CBA1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Упражнения на совершенствование ловкости</w:t>
      </w:r>
    </w:p>
    <w:p w14:paraId="109BAE0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Упражнения выполняются с использованием теннисных мячей или шариков для настольного тенниса в зависимости от уровня подготовленности. По мере приобретения навыка работы сначала с теннисными мячами, а затем с шариками постепенно увеличивается темп движений.</w:t>
      </w:r>
    </w:p>
    <w:p w14:paraId="3F6F90B7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теннисный мяч в левой руке. Подбрасывать и ловить мяч только левой рукой. То же с правой руки.</w:t>
      </w:r>
    </w:p>
    <w:p w14:paraId="360F9E5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Перебрасывать мяч с левой руки на правую.</w:t>
      </w:r>
    </w:p>
    <w:p w14:paraId="103A2BA0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мяч в ладонях. Подбросить мяч вверх, хлопнуть в ладоши 2 раза и поймать его.</w:t>
      </w:r>
    </w:p>
    <w:p w14:paraId="22A85F8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то же. Бросать мяч об пол и ловить его то правой, то левой рукой.</w:t>
      </w:r>
    </w:p>
    <w:p w14:paraId="3066C0E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в руках по теннисному мячу. Попеременно, сначала левой затем правой рукой подбрасывать мячи вверх и ловить.</w:t>
      </w:r>
    </w:p>
    <w:p w14:paraId="71030A1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в руках по теннисному мячу. Одновременно двумя руками подбрасывать мячи вверх и ловить. Упражнение выполнять максимально возможное время.</w:t>
      </w:r>
    </w:p>
    <w:p w14:paraId="1CA84DE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в руках по теннисному мячу. Одновременно подбросить мячи, поменяв их местами (из правой руки в левую, из левой - в правую).</w:t>
      </w:r>
    </w:p>
    <w:p w14:paraId="7FC1A6DA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Упражнения на равновесие, точность пространственной ориентировки и дифференцировку мышечных усилий</w:t>
      </w:r>
    </w:p>
    <w:p w14:paraId="432AF6C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Упражне</w:t>
      </w:r>
      <w:r w:rsidR="0047444C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ния выполняются в среднем темпе</w:t>
      </w:r>
    </w:p>
    <w:p w14:paraId="6249F440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стойка, руки за голову. На выдохе полуприсед на носках с поворотом туловища и головы влево, руки в стороны. Ноги удерживать в первоначальном направлении. На вдохе вернуться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в другую сторону, по 6-9 раз.</w:t>
      </w:r>
    </w:p>
    <w:p w14:paraId="4A2C31C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полуприсед, руки вдоль туловища, ноги вместе на носках. Повороты согнутых в коленях ног в стороны с одновременными махами руками в противоположные повороту стороны. 30-60 с. Дыхание свободное.</w:t>
      </w:r>
    </w:p>
    <w:p w14:paraId="1C7ED37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на носках, руки за голову. Выполнить 4 шага вперед в полуприседе, поворот кругом; 4 </w:t>
      </w:r>
      <w:proofErr w:type="spellStart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скрестных</w:t>
      </w:r>
      <w:proofErr w:type="spellEnd"/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шага, чередуя правую ногу перед левой, затем левую перед правой, руки к плечам, поворот кругом; 4 шага вперед, руки в стороны, поворот кругом; 4 шага вперед, руки за спину, поворот кругом. Повторить раза. Дыхание свободное.</w:t>
      </w:r>
    </w:p>
    <w:p w14:paraId="4884830E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на носках, руки на поясе, на голове книга или другой предмет. Ходьба по прямой линии, сохраняя равновесие, ходьба широким шагом, танцевальные шаги (вальсовый шаг вперед, в сторону, с поворотом). 1-3 мин. Дыхание свободное.</w:t>
      </w:r>
    </w:p>
    <w:p w14:paraId="1EA49AB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ноги врозь, руки в стороны. Встречные размахивания расслабленными руками с поворотом туловища вправо и влево. Дыхание свободное. 8-10 раз.</w:t>
      </w:r>
    </w:p>
    <w:p w14:paraId="2BCFFDCD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 на коленях, руки на поясе. На выдохе прямую левую ногу отставить на носок в сторону, левую руку вверх, правую в сторону. На вдохе - в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То же в другую сторону, по 3-6 раз. Положение рук во время выполнения упражнения можно менять.</w:t>
      </w:r>
    </w:p>
    <w:p w14:paraId="65487876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лежа на спине, руки вверх. На выдохе перекат вправо в положение упор лежа на предплечьях. То же влево. 3-6 раз.</w:t>
      </w:r>
    </w:p>
    <w:p w14:paraId="284242A7" w14:textId="77777777" w:rsidR="00417EEC" w:rsidRPr="00F03E0A" w:rsidRDefault="00417EEC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</w:p>
    <w:p w14:paraId="1103B6D8" w14:textId="77777777" w:rsidR="006147D5" w:rsidRPr="00F03E0A" w:rsidRDefault="000358A1" w:rsidP="00F03E0A">
      <w:pPr>
        <w:spacing w:after="0" w:line="360" w:lineRule="auto"/>
        <w:ind w:firstLine="851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10 занятие</w:t>
      </w:r>
    </w:p>
    <w:p w14:paraId="568A3C75" w14:textId="77777777" w:rsidR="00566435" w:rsidRPr="00F03E0A" w:rsidRDefault="00877C00" w:rsidP="00F03E0A">
      <w:pPr>
        <w:pStyle w:val="2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</w:pPr>
      <w:bookmarkStart w:id="29" w:name="_Toc496783171"/>
      <w:bookmarkStart w:id="30" w:name="_Toc155940050"/>
      <w:r w:rsidRPr="00F03E0A">
        <w:rPr>
          <w:rFonts w:ascii="PT Astra Serif" w:eastAsia="SimSun" w:hAnsi="PT Astra Serif" w:cs="Times New Roman"/>
          <w:bCs w:val="0"/>
          <w:color w:val="auto"/>
          <w:sz w:val="28"/>
          <w:szCs w:val="28"/>
          <w:lang w:val="ru-RU"/>
        </w:rPr>
        <w:t>Общеукрепляющие упражнения</w:t>
      </w:r>
      <w:bookmarkEnd w:id="29"/>
      <w:bookmarkEnd w:id="30"/>
    </w:p>
    <w:p w14:paraId="103E32FE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D36EF9F" w14:textId="77777777" w:rsidR="006147D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Прогибание пальцев. </w:t>
      </w:r>
    </w:p>
    <w:p w14:paraId="7F938D2F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стойка. Упражнение выполняется ритмично с максимальной амплитудой. По 10 раз. Сложить руки ладонями перед грудью. Дыхание нормальное. Вдох через нос. Растопырить пальцы, разъединить кисти.</w:t>
      </w:r>
    </w:p>
    <w:p w14:paraId="5A9C4FE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Быстрый выдох через рот. Прижать пальцы обеих рук друг к другу, прогибая их. Вдох через нос. Разъединить пальцы, оставив в прижатом состоянии только их кончики. Направить кончики пальцев к себе, прижимая их друг к другу, повторить прогибание пальцев и их разъединение.</w:t>
      </w:r>
    </w:p>
    <w:p w14:paraId="39B1B592" w14:textId="77777777" w:rsidR="006147D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Сгибание и разгибание пальцев. </w:t>
      </w:r>
    </w:p>
    <w:p w14:paraId="718F7069" w14:textId="77777777" w:rsidR="00566435" w:rsidRPr="00F03E0A" w:rsidRDefault="00311D3A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И.п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.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- стойка. Упражнение выполняется ритмично 10-12 раз, представляя себе картину набегающих и убегающих волн. Поднять руки ладонями к лицу. Дыхание ровное.</w:t>
      </w:r>
    </w:p>
    <w:p w14:paraId="26D86C33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Полный выдох, приостановить дыхание, затем, медленно вдыхая через нос, сгибать все пальцы один за другим, начиная с большого пальца правой руки, потом начиная с мизинца левой руки.</w:t>
      </w:r>
    </w:p>
    <w:p w14:paraId="57BBA45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Медленно выдыхая через рот, разгибать пальцы в обратном порядке, начиная с большого пальца левой руки.</w:t>
      </w:r>
    </w:p>
    <w:p w14:paraId="0E15AAD4" w14:textId="4C0FF309" w:rsidR="006147D5" w:rsidRPr="00F03E0A" w:rsidRDefault="00877C00" w:rsidP="00F03E0A">
      <w:pPr>
        <w:pStyle w:val="1"/>
        <w:spacing w:before="0" w:line="360" w:lineRule="auto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31" w:name="_Toc155940051"/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Методическое обеспечение программы</w:t>
      </w:r>
      <w:bookmarkEnd w:id="31"/>
    </w:p>
    <w:p w14:paraId="704733D2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 основным методическим принципам обеспечения программы можно отнести:</w:t>
      </w:r>
    </w:p>
    <w:p w14:paraId="769BF0F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 xml:space="preserve">Информированность.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Постоянно проводится разъяснительная работа о жизненной необходимости физкультурной деятельности и здорового образа жизни для продления активного творческого долголетия, о влиянии тех или иных оздоровительных мероприятий (физические упражнения, закаливание, массаж и т.п.) на здоровье; нацеливание граждан пожилого возраста и инвалидов на систематические, мотивированные занятия физическими упражнениями.</w:t>
      </w:r>
    </w:p>
    <w:p w14:paraId="5777AF9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Регулярность.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Занятия физическими упражнениями проводятся регулярно, причём не только в группах здоровья, но и в индивидуальном порядке, а так же рекомендуются и самостоятельные занятия адаптивной физической культурой на протяжении всей жизни.</w:t>
      </w:r>
    </w:p>
    <w:p w14:paraId="2598CDF6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Разнообразие средств.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 сложившейся программе проведения занятий по адаптивной физической культуре с гражданами пожилого возраста в основном используем традиционные средств физического воспитания (ходьба, ОРУ и т.д.), которые основываются на применении стрессорных раздражителей разной силы и продолжительности, формирующих адаптационные процессы в организме. Был изыскан способ повышения уровня функциональных возможностей организма без чрезмерной активности его функций с добавлением в  «физкультурном меню» получателей социальных услуг учреждения нетрадиционных средств физической активности (элементов восточных оздоровительных систем и др.), которые не обладают стрессорным воздействием.</w:t>
      </w:r>
    </w:p>
    <w:p w14:paraId="72222B7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Комплексность воздействий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. Используется в практике занятия АФК различных тренировочных средств, которые в целом оказывают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многостороннее воздействие на организм человека и ни одно из которых не рассматривается как второстепенное. Адаптация к занятиям подразумевает преодоление «барьера адаптации» в начальном периоде тренировочных занятий. Это условие продиктовано снижением уровня приспособляемости организма граждан пожилого возраста и инвалидов к любым воздействиям. На занятиях создана благоприятная психологическая обстановка (музыкальное сопровождение занятий, доброжелательные отношения в группе, строжайшее соблюдение гигиенических требований к местам проведения занятий, педагогический такт инструктора и т.п.).</w:t>
      </w:r>
    </w:p>
    <w:p w14:paraId="23EB1B13" w14:textId="5BECF96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b/>
          <w:bCs/>
          <w:sz w:val="28"/>
          <w:szCs w:val="28"/>
          <w:lang w:val="ru-RU"/>
        </w:rPr>
        <w:t>Контроль и дозирование нагрузок.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При проведении занятий с гражданами пожилого возраста необходимо  хорошо </w:t>
      </w:r>
      <w:r w:rsidR="00CE5758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усвоить основные ограничения и противопоказания к занятиям физическими упражнениями и с  осторожностью относиться увеличению и снижению нагрузки, так как у данной возрастной категории значительно снижены функциональные возможности организма и существует несоответствие между субъективными ощущениями и реальным состоянием организма. Поэтому в процессе занятий не допускается «форсирования событий», т.е. стремительного увеличения нагрузки в силу хорошего самочувствия занимающихся. При возникновении признаков утомления снижается нагрузка, видоизменяются движения и  форма мыше</w:t>
      </w:r>
      <w:r w:rsidR="006147D5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чной деятельности. Кроме того,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учитывается, что однообразие средств и большое количество повторений утомительны для психики граждан пожилого возраста, особенно женщины. Повышение и снижение  нагрузки происходит  постепенно, пик ее достигает в середине или в самом начале последней трети занятия. </w:t>
      </w:r>
    </w:p>
    <w:p w14:paraId="0D7A7874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Помимо общих методических принцип</w:t>
      </w:r>
      <w:r w:rsidR="006147D5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ов, при проведении физкультурно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-оздор</w:t>
      </w:r>
      <w:r w:rsidR="006147D5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овительных занятий с гражданами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пожилого возраста </w:t>
      </w:r>
      <w:r w:rsidR="003F2015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необходимо применять простые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рекомендациями, которые обеспечивают положительное влияние физических упражнений на 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организм занимающихся и уменьшат вероятность возникновения последствий, так как данную возрастную категорию можно отнести к группе риска.</w:t>
      </w:r>
    </w:p>
    <w:p w14:paraId="2E6BB7B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 местах проведения занятий созданы зоны комфорта с соответствующим интерьером и атмосферой в зале. Всегда используется фоновую музыку (звуки природы, специальную музыку для релаксации, классику и др.), что значительно усиливает функциональный эффект.</w:t>
      </w:r>
    </w:p>
    <w:p w14:paraId="7574669C" w14:textId="77777777" w:rsidR="00566435" w:rsidRPr="00F03E0A" w:rsidRDefault="00877C00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Общие противопоказания к занятиям физическими упражнениями:</w:t>
      </w:r>
    </w:p>
    <w:p w14:paraId="0D915B2C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лихорадящие состояния, гнойные процессы в тканях, хронические заболевания в стадии обострения, острые и инфекционные заболевания;</w:t>
      </w:r>
    </w:p>
    <w:p w14:paraId="1C635B10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сердечно-сосудистые заболевания: ИБС, стенокардия напряжения и покоя, перенесенный инфаркт миокарда в анамнезе, аневризма сердца и аорты, миокардиты любой этиологии, декомпенсированные пороки сердца, нарушения ритма сердца и проводимости, синусовая тахикардия с ЧСС более 100 уд./мин, гипертоническая болезнь 1-11 степени;</w:t>
      </w:r>
    </w:p>
    <w:p w14:paraId="2AA93182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угроза кровотечений (кавернозный туберкулез, язвенная болезнь желудка и двенадцатиперстной кишки со склонностью к кровотечениям);</w:t>
      </w:r>
    </w:p>
    <w:p w14:paraId="37DD00A6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последствия черепно-мозговых травм со склонностью к повышению внутричерепного давления с угрозой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эпиприпадков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;</w:t>
      </w:r>
    </w:p>
    <w:p w14:paraId="346EB187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последствия перенесенного острого нарушения мозгового кровообращения и нарушения спинального кровообращения (;</w:t>
      </w:r>
    </w:p>
    <w:p w14:paraId="159D5DFD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нервно-мышечные заболевания (миопатия,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миостения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);</w:t>
      </w:r>
    </w:p>
    <w:p w14:paraId="512B737F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рассеяный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склероз;</w:t>
      </w:r>
    </w:p>
    <w:p w14:paraId="0AFABF02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желчно-каменная болезнь и мочекаменная болезнь с частыми приступами, хроническая почечная недостаточность;</w:t>
      </w:r>
    </w:p>
    <w:p w14:paraId="507E6A78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близорукость высокой степени с изменением глазного дна, состояние после отслойки сетчатки, глаукома любой степени;</w:t>
      </w:r>
    </w:p>
    <w:p w14:paraId="1CC76705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сахарный диабет тяжелой формы, осложненный ретинопатией,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миелопатией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, полиневритом;</w:t>
      </w:r>
    </w:p>
    <w:p w14:paraId="28C7F419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остеохондроз позвоночника, осложненный грыжами дисков,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спондилолистезом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миелопатией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, болевым синдромом,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вертебро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- базилярной недостаточностью;</w:t>
      </w:r>
    </w:p>
    <w:p w14:paraId="19EC2F49" w14:textId="77777777" w:rsidR="00566435" w:rsidRPr="00F03E0A" w:rsidRDefault="00877C00" w:rsidP="00F03E0A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психические заболевания (шизофрения, депрессивно-маниакальное состояние и т.д.).</w:t>
      </w:r>
    </w:p>
    <w:p w14:paraId="14DED2F2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За основу занятий по адаптивной физической культуре в данной программе использованы методики занятий по лечебной физической культуре, суставной гимнастике и другим методам реабилитации и восстановления здоровья для граждан пожилого возраста и инвалидов, а именно:</w:t>
      </w:r>
    </w:p>
    <w:p w14:paraId="434F5612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комплекс упражнений для пожилых людей, разработанный опытным тренером ЛФК Смолянским П.Г.</w:t>
      </w:r>
    </w:p>
    <w:p w14:paraId="55A5C74E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комплекс упражнений по суставной гимнастике профессора Норбекова М.С.</w:t>
      </w:r>
    </w:p>
    <w:p w14:paraId="53DBE236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комплекс упражнений по адаптивной гимнастике для позвоночника доктора Бубновского С.М. </w:t>
      </w:r>
    </w:p>
    <w:p w14:paraId="35821A85" w14:textId="77777777" w:rsidR="006147D5" w:rsidRPr="00F03E0A" w:rsidRDefault="006147D5" w:rsidP="00F03E0A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комплексный подход к использованию средств физической культуры и АФК в процессе занятий со взрослым населением реализовали в своих исследованиях ряд авторов: </w:t>
      </w:r>
      <w:proofErr w:type="spellStart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Моченов</w:t>
      </w:r>
      <w:proofErr w:type="spellEnd"/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В.П., Платонова Т.В., Г.Н. Легостаев, Станиславская И.Г. и другие.</w:t>
      </w:r>
    </w:p>
    <w:p w14:paraId="5B401F2E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Использование современных средств физической культуры заставляет человека преодолевать себя, формирует активную жизненную позицию, вырабатывает так называемый спортивный характер, помогает человеку поверить, что он может преодолеть обстоятельства и изменить мир. </w:t>
      </w:r>
    </w:p>
    <w:p w14:paraId="45F910C3" w14:textId="77777777" w:rsidR="006147D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lastRenderedPageBreak/>
        <w:t>На сегодняшний день в практике физкультурно-оздоровительных занятий с гражданами пожилого возраста и инвалидов все шире используются нетрадиционные, восточные оздоровительные системы.</w:t>
      </w:r>
    </w:p>
    <w:p w14:paraId="7F04D5A3" w14:textId="02AACE52" w:rsidR="006147D5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Таким образом, сочетание традиционных и нетрадиционных средств в процессе рекреационных занятий является оптимальным для женщин пожилого возраста, так как оно обеспечивает комплексное воздействие на организм человека (его физические, психические и духовные составляющие), доступность упражнений, индивидуализацию воздействия упражнений, экономичность, гармоничность и разнообразие движений.</w:t>
      </w:r>
    </w:p>
    <w:p w14:paraId="6DB9E253" w14:textId="4FDF3C4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4217EF32" w14:textId="2B40199F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523B50A" w14:textId="55E51706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0B12B94" w14:textId="37E1A3E8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659DEA2" w14:textId="20BEE783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6C44D54" w14:textId="43D766F5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9959DDF" w14:textId="3BD637D3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24285BE4" w14:textId="3B5A032F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738F540" w14:textId="2F253D31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42A94955" w14:textId="736F151F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78A3EE6" w14:textId="5D9BC21D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B72B418" w14:textId="3A73C33A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06155EFE" w14:textId="7CE9DE5B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3045015" w14:textId="4780F565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952ED46" w14:textId="3D65582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73F34261" w14:textId="56467341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7C073BB" w14:textId="5D24B515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6443D2E6" w14:textId="18FEAD7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7D510431" w14:textId="281ACFD4" w:rsidR="006A7ADC" w:rsidRDefault="006A7ADC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27E22ED" w14:textId="67DC86F8" w:rsidR="006A7ADC" w:rsidRDefault="006A7ADC" w:rsidP="006A7ADC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213D01E5" w14:textId="77777777" w:rsidR="006A7ADC" w:rsidRPr="00A4152E" w:rsidRDefault="006A7ADC" w:rsidP="006A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u-RU" w:eastAsia="ru-RU"/>
        </w:rPr>
        <w:sectPr w:rsidR="006A7ADC" w:rsidRPr="00A4152E" w:rsidSect="00DF2420">
          <w:footerReference w:type="default" r:id="rId10"/>
          <w:pgSz w:w="11906" w:h="16838"/>
          <w:pgMar w:top="851" w:right="1306" w:bottom="1440" w:left="1800" w:header="720" w:footer="720" w:gutter="0"/>
          <w:cols w:space="720"/>
          <w:titlePg/>
          <w:docGrid w:linePitch="360"/>
        </w:sectPr>
      </w:pPr>
    </w:p>
    <w:p w14:paraId="08D2C5FB" w14:textId="5C115D81" w:rsidR="006A7ADC" w:rsidRPr="00607795" w:rsidRDefault="006A7ADC" w:rsidP="006A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Календарный</w:t>
      </w:r>
      <w:proofErr w:type="spellEnd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учебный</w:t>
      </w:r>
      <w:proofErr w:type="spellEnd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77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график</w:t>
      </w:r>
      <w:proofErr w:type="spellEnd"/>
    </w:p>
    <w:tbl>
      <w:tblPr>
        <w:tblStyle w:val="1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260"/>
        <w:gridCol w:w="920"/>
        <w:gridCol w:w="1659"/>
        <w:gridCol w:w="1792"/>
        <w:gridCol w:w="2094"/>
        <w:gridCol w:w="1961"/>
        <w:gridCol w:w="2206"/>
      </w:tblGrid>
      <w:tr w:rsidR="006A7ADC" w:rsidRPr="00457472" w14:paraId="467813A1" w14:textId="77777777" w:rsidTr="00A4152E">
        <w:tc>
          <w:tcPr>
            <w:tcW w:w="710" w:type="dxa"/>
          </w:tcPr>
          <w:p w14:paraId="1901DDC4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модуля</w:t>
            </w:r>
            <w:proofErr w:type="spellEnd"/>
          </w:p>
        </w:tc>
        <w:tc>
          <w:tcPr>
            <w:tcW w:w="850" w:type="dxa"/>
          </w:tcPr>
          <w:p w14:paraId="77A568CA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3260" w:type="dxa"/>
          </w:tcPr>
          <w:p w14:paraId="1FB1FD41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920" w:type="dxa"/>
          </w:tcPr>
          <w:p w14:paraId="0A4D6170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часов</w:t>
            </w:r>
            <w:proofErr w:type="spellEnd"/>
          </w:p>
        </w:tc>
        <w:tc>
          <w:tcPr>
            <w:tcW w:w="1659" w:type="dxa"/>
          </w:tcPr>
          <w:p w14:paraId="559FA95A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Форма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792" w:type="dxa"/>
          </w:tcPr>
          <w:p w14:paraId="6930CD37" w14:textId="2E29F3C0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Форма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</w:t>
            </w:r>
            <w:proofErr w:type="spellEnd"/>
            <w:r w:rsidR="00A4152E"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н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троля</w:t>
            </w:r>
            <w:proofErr w:type="spellEnd"/>
          </w:p>
        </w:tc>
        <w:tc>
          <w:tcPr>
            <w:tcW w:w="2094" w:type="dxa"/>
          </w:tcPr>
          <w:p w14:paraId="103DA9EC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планируемая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число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месяц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961" w:type="dxa"/>
          </w:tcPr>
          <w:p w14:paraId="28AC8EA3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фактическая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число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месяц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206" w:type="dxa"/>
          </w:tcPr>
          <w:p w14:paraId="7EE8DD20" w14:textId="77777777" w:rsidR="006A7ADC" w:rsidRPr="00A4152E" w:rsidRDefault="006A7ADC" w:rsidP="006A7ADC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Причина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изменения</w:t>
            </w:r>
            <w:proofErr w:type="spellEnd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A41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даты</w:t>
            </w:r>
            <w:proofErr w:type="spellEnd"/>
          </w:p>
        </w:tc>
      </w:tr>
      <w:tr w:rsidR="00607795" w:rsidRPr="00607795" w14:paraId="3D5CF951" w14:textId="77777777" w:rsidTr="00A4152E">
        <w:tc>
          <w:tcPr>
            <w:tcW w:w="710" w:type="dxa"/>
            <w:vMerge w:val="restart"/>
            <w:vAlign w:val="center"/>
          </w:tcPr>
          <w:p w14:paraId="0795DCD6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vAlign w:val="center"/>
          </w:tcPr>
          <w:p w14:paraId="1B45ACF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14:paraId="5B08AA63" w14:textId="2027683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920" w:type="dxa"/>
          </w:tcPr>
          <w:p w14:paraId="767D7612" w14:textId="3773430C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46279623" w14:textId="74825DBD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комплексное</w:t>
            </w:r>
          </w:p>
        </w:tc>
        <w:tc>
          <w:tcPr>
            <w:tcW w:w="1792" w:type="dxa"/>
          </w:tcPr>
          <w:p w14:paraId="77B79175" w14:textId="2B3F16F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</w:t>
            </w:r>
          </w:p>
        </w:tc>
        <w:tc>
          <w:tcPr>
            <w:tcW w:w="2094" w:type="dxa"/>
          </w:tcPr>
          <w:p w14:paraId="5854200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2E5E77F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792C8E5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26D094A5" w14:textId="77777777" w:rsidTr="00A4152E">
        <w:tc>
          <w:tcPr>
            <w:tcW w:w="710" w:type="dxa"/>
            <w:vMerge/>
            <w:vAlign w:val="center"/>
          </w:tcPr>
          <w:p w14:paraId="32D5794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429BA038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</w:tcPr>
          <w:p w14:paraId="675E59FC" w14:textId="22D5E70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Суставная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позвоночника</w:t>
            </w:r>
            <w:proofErr w:type="spellEnd"/>
          </w:p>
        </w:tc>
        <w:tc>
          <w:tcPr>
            <w:tcW w:w="920" w:type="dxa"/>
          </w:tcPr>
          <w:p w14:paraId="29AF09FD" w14:textId="35FCE6BD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3B1F08E6" w14:textId="146D0C9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30A53F2A" w14:textId="3688CD5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4E74FF68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797707C1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6671622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3D2579A4" w14:textId="77777777" w:rsidTr="00A4152E">
        <w:tc>
          <w:tcPr>
            <w:tcW w:w="710" w:type="dxa"/>
            <w:vMerge/>
            <w:vAlign w:val="center"/>
          </w:tcPr>
          <w:p w14:paraId="2AE3432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6B94E8E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</w:tcPr>
          <w:p w14:paraId="4AB760F9" w14:textId="030C408D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Суставная гимнастика для плечевого пояса</w:t>
            </w:r>
          </w:p>
        </w:tc>
        <w:tc>
          <w:tcPr>
            <w:tcW w:w="920" w:type="dxa"/>
          </w:tcPr>
          <w:p w14:paraId="78100AE4" w14:textId="497FCC39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1A7ED640" w14:textId="3939EC81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0EEE0DD3" w14:textId="7E32D44C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5D95107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3AA4D97B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6138050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01170AFA" w14:textId="77777777" w:rsidTr="00A4152E">
        <w:tc>
          <w:tcPr>
            <w:tcW w:w="710" w:type="dxa"/>
            <w:vMerge/>
            <w:vAlign w:val="center"/>
          </w:tcPr>
          <w:p w14:paraId="61B866D6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7A4E0CE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60" w:type="dxa"/>
          </w:tcPr>
          <w:p w14:paraId="1F523970" w14:textId="0815084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Суставная гимнастика для укрепления мышц голени и стопы</w:t>
            </w:r>
          </w:p>
        </w:tc>
        <w:tc>
          <w:tcPr>
            <w:tcW w:w="920" w:type="dxa"/>
          </w:tcPr>
          <w:p w14:paraId="30723BA8" w14:textId="51FA0C5E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</w:tcPr>
          <w:p w14:paraId="296757D3" w14:textId="7F0753BA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7CA1118A" w14:textId="57240AF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4A2ADDC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698C1FA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3FA6E7CA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2854E4F5" w14:textId="77777777" w:rsidTr="00A4152E">
        <w:tc>
          <w:tcPr>
            <w:tcW w:w="710" w:type="dxa"/>
            <w:vMerge/>
            <w:vAlign w:val="center"/>
          </w:tcPr>
          <w:p w14:paraId="2ECAB837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3209D90B" w14:textId="09A2FA38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260" w:type="dxa"/>
          </w:tcPr>
          <w:p w14:paraId="3ED84447" w14:textId="29EABE2C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</w:p>
        </w:tc>
        <w:tc>
          <w:tcPr>
            <w:tcW w:w="920" w:type="dxa"/>
          </w:tcPr>
          <w:p w14:paraId="09C02400" w14:textId="798A105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2B31BD10" w14:textId="1CC5A47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2E2ED6F8" w14:textId="65421615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55F9BEDC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691BE4CC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6E254F0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7618B52C" w14:textId="77777777" w:rsidTr="00A4152E">
        <w:tc>
          <w:tcPr>
            <w:tcW w:w="710" w:type="dxa"/>
            <w:vMerge/>
            <w:vAlign w:val="center"/>
          </w:tcPr>
          <w:p w14:paraId="1FAC399C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2D2AE9D1" w14:textId="4C65EA45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260" w:type="dxa"/>
          </w:tcPr>
          <w:p w14:paraId="6258D017" w14:textId="2D8E619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</w:p>
        </w:tc>
        <w:tc>
          <w:tcPr>
            <w:tcW w:w="920" w:type="dxa"/>
          </w:tcPr>
          <w:p w14:paraId="0433E20B" w14:textId="2B45BADE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557371BF" w14:textId="335602B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48DF9D9A" w14:textId="05B2ED3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45AE086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4084D04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4237E9FF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7921C45B" w14:textId="77777777" w:rsidTr="00A4152E">
        <w:tc>
          <w:tcPr>
            <w:tcW w:w="710" w:type="dxa"/>
            <w:vMerge w:val="restart"/>
            <w:vAlign w:val="center"/>
          </w:tcPr>
          <w:p w14:paraId="6C0CBD1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3FBECB8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14:paraId="1593245C" w14:textId="356BACF9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большинства мышц туловища</w:t>
            </w:r>
          </w:p>
        </w:tc>
        <w:tc>
          <w:tcPr>
            <w:tcW w:w="920" w:type="dxa"/>
          </w:tcPr>
          <w:p w14:paraId="48E68BE1" w14:textId="46183E1A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4F9101E4" w14:textId="3C431C71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090268CA" w14:textId="75A6DD22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3C7AC28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4C84C6C0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1CC97F3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1472F80F" w14:textId="77777777" w:rsidTr="00A4152E">
        <w:tc>
          <w:tcPr>
            <w:tcW w:w="710" w:type="dxa"/>
            <w:vMerge/>
            <w:vAlign w:val="center"/>
          </w:tcPr>
          <w:p w14:paraId="1F76C86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2AF3D0B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</w:tcPr>
          <w:p w14:paraId="669A00FF" w14:textId="7ED7A4DE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упражнений для укрепления мышц спины и ягодиц</w:t>
            </w:r>
          </w:p>
        </w:tc>
        <w:tc>
          <w:tcPr>
            <w:tcW w:w="920" w:type="dxa"/>
          </w:tcPr>
          <w:p w14:paraId="3D2529A7" w14:textId="1B648991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59" w:type="dxa"/>
          </w:tcPr>
          <w:p w14:paraId="55BBBE8A" w14:textId="1D7E698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1E8989EE" w14:textId="15A208A1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1D7D221D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64928448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63E99E8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622CFE97" w14:textId="77777777" w:rsidTr="00A4152E">
        <w:tc>
          <w:tcPr>
            <w:tcW w:w="710" w:type="dxa"/>
            <w:vMerge/>
            <w:vAlign w:val="center"/>
          </w:tcPr>
          <w:p w14:paraId="19A3239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2298AD39" w14:textId="77777777" w:rsidR="00607795" w:rsidRPr="00A4152E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</w:tcPr>
          <w:p w14:paraId="563A2FFC" w14:textId="31DCE5BD" w:rsidR="00607795" w:rsidRPr="00A4152E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ru-RU"/>
              </w:rPr>
            </w:pPr>
            <w:r w:rsidRPr="00A41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Упражнения, направленные на совершенствование координации движений</w:t>
            </w:r>
          </w:p>
        </w:tc>
        <w:tc>
          <w:tcPr>
            <w:tcW w:w="920" w:type="dxa"/>
          </w:tcPr>
          <w:p w14:paraId="114FACF1" w14:textId="555E163E" w:rsidR="00607795" w:rsidRPr="00A4152E" w:rsidRDefault="00A4152E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15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1,5</w:t>
            </w:r>
          </w:p>
        </w:tc>
        <w:tc>
          <w:tcPr>
            <w:tcW w:w="1659" w:type="dxa"/>
          </w:tcPr>
          <w:p w14:paraId="38AA5D96" w14:textId="0431B3A7" w:rsidR="00607795" w:rsidRPr="00A4152E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4152E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7AD51AA1" w14:textId="01C5B2C3" w:rsidR="00607795" w:rsidRPr="00A4152E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4152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5C6B9C3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61" w:type="dxa"/>
          </w:tcPr>
          <w:p w14:paraId="275471B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06" w:type="dxa"/>
          </w:tcPr>
          <w:p w14:paraId="6D9AAEB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07795" w:rsidRPr="00607795" w14:paraId="6E4782A3" w14:textId="77777777" w:rsidTr="00A4152E">
        <w:tc>
          <w:tcPr>
            <w:tcW w:w="710" w:type="dxa"/>
            <w:vMerge/>
            <w:vAlign w:val="center"/>
          </w:tcPr>
          <w:p w14:paraId="732FC08B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14:paraId="09FA7E9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60" w:type="dxa"/>
          </w:tcPr>
          <w:p w14:paraId="69D76ED9" w14:textId="02665EB4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Общеукрепляющие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20" w:type="dxa"/>
          </w:tcPr>
          <w:p w14:paraId="08C46EAD" w14:textId="5FF2E491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72D68F47" w14:textId="186792F2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2C438BFB" w14:textId="587D18EB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365DF95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4E329029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04D158C7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60974F8B" w14:textId="77777777" w:rsidTr="00A4152E">
        <w:tc>
          <w:tcPr>
            <w:tcW w:w="710" w:type="dxa"/>
            <w:vMerge/>
            <w:vAlign w:val="center"/>
          </w:tcPr>
          <w:p w14:paraId="4B64EF72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7A42CFA9" w14:textId="7CD92E2E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260" w:type="dxa"/>
          </w:tcPr>
          <w:p w14:paraId="70259222" w14:textId="2C4BC71B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  <w:proofErr w:type="spellEnd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</w:p>
        </w:tc>
        <w:tc>
          <w:tcPr>
            <w:tcW w:w="920" w:type="dxa"/>
          </w:tcPr>
          <w:p w14:paraId="6C641969" w14:textId="3E7A696C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659" w:type="dxa"/>
          </w:tcPr>
          <w:p w14:paraId="572FC31C" w14:textId="5231D965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5E5CEDA6" w14:textId="5D6DD25A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2E15E966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19A7BDB5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53257F73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7795" w:rsidRPr="00607795" w14:paraId="169266F9" w14:textId="77777777" w:rsidTr="00A4152E">
        <w:tc>
          <w:tcPr>
            <w:tcW w:w="710" w:type="dxa"/>
            <w:vMerge/>
            <w:vAlign w:val="center"/>
          </w:tcPr>
          <w:p w14:paraId="774F60C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Align w:val="center"/>
          </w:tcPr>
          <w:p w14:paraId="3B40464D" w14:textId="32CDA81A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07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260" w:type="dxa"/>
          </w:tcPr>
          <w:p w14:paraId="2BD5BEA2" w14:textId="722214A0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</w:p>
        </w:tc>
        <w:tc>
          <w:tcPr>
            <w:tcW w:w="920" w:type="dxa"/>
          </w:tcPr>
          <w:p w14:paraId="41FF0B58" w14:textId="178C75C1" w:rsidR="00607795" w:rsidRPr="00607795" w:rsidRDefault="00511A3A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</w:tcPr>
          <w:p w14:paraId="7062F52D" w14:textId="592BBEA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spellEnd"/>
          </w:p>
        </w:tc>
        <w:tc>
          <w:tcPr>
            <w:tcW w:w="1792" w:type="dxa"/>
          </w:tcPr>
          <w:p w14:paraId="1F64A0C2" w14:textId="7E3E0573" w:rsidR="00607795" w:rsidRPr="00607795" w:rsidRDefault="00607795" w:rsidP="00607795">
            <w:pPr>
              <w:widowControl w:val="0"/>
              <w:autoSpaceDE w:val="0"/>
              <w:autoSpaceDN w:val="0"/>
              <w:spacing w:before="89"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0779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</w:p>
        </w:tc>
        <w:tc>
          <w:tcPr>
            <w:tcW w:w="2094" w:type="dxa"/>
          </w:tcPr>
          <w:p w14:paraId="7277EB0B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7D810A84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6" w:type="dxa"/>
          </w:tcPr>
          <w:p w14:paraId="5A7D5E2A" w14:textId="77777777" w:rsidR="00607795" w:rsidRPr="00607795" w:rsidRDefault="00607795" w:rsidP="00607795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A472E55" w14:textId="77777777" w:rsidR="006A7ADC" w:rsidRDefault="006A7ADC" w:rsidP="006A7ADC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  <w:sectPr w:rsidR="006A7ADC" w:rsidSect="00DF2420">
          <w:pgSz w:w="16838" w:h="11906" w:orient="landscape"/>
          <w:pgMar w:top="1304" w:right="1440" w:bottom="851" w:left="851" w:header="720" w:footer="720" w:gutter="0"/>
          <w:cols w:space="720"/>
          <w:titlePg/>
          <w:docGrid w:linePitch="360"/>
        </w:sectPr>
      </w:pPr>
    </w:p>
    <w:p w14:paraId="36B9DC4B" w14:textId="77777777" w:rsidR="006A7ADC" w:rsidRPr="00F03E0A" w:rsidRDefault="006A7ADC" w:rsidP="00A4152E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3DFB0484" w14:textId="57DAA8C8" w:rsidR="006147D5" w:rsidRPr="00F03E0A" w:rsidRDefault="00877C00" w:rsidP="00F03E0A">
      <w:pPr>
        <w:pStyle w:val="1"/>
        <w:spacing w:before="0" w:line="360" w:lineRule="auto"/>
        <w:jc w:val="center"/>
        <w:rPr>
          <w:rFonts w:ascii="PT Astra Serif" w:eastAsia="SimSun" w:hAnsi="PT Astra Serif" w:cs="Times New Roman"/>
          <w:bCs w:val="0"/>
          <w:color w:val="auto"/>
          <w:lang w:val="ru-RU"/>
        </w:rPr>
      </w:pPr>
      <w:bookmarkStart w:id="32" w:name="_Toc155940052"/>
      <w:r w:rsidRPr="00F03E0A">
        <w:rPr>
          <w:rFonts w:ascii="PT Astra Serif" w:eastAsia="SimSun" w:hAnsi="PT Astra Serif" w:cs="Times New Roman"/>
          <w:bCs w:val="0"/>
          <w:color w:val="auto"/>
          <w:lang w:val="ru-RU"/>
        </w:rPr>
        <w:t>Оборудование</w:t>
      </w:r>
      <w:bookmarkEnd w:id="32"/>
    </w:p>
    <w:p w14:paraId="61E915CA" w14:textId="77777777" w:rsidR="00566435" w:rsidRPr="00F03E0A" w:rsidRDefault="006147D5" w:rsidP="00F03E0A">
      <w:pPr>
        <w:spacing w:after="0" w:line="360" w:lineRule="auto"/>
        <w:ind w:firstLine="851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Занятия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по адаптивной физической культуре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проводятся в реабилитационном 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>зале в группах здоровья получателями социальных услуг: используются гимнастические коврики, велотренаже</w:t>
      </w:r>
      <w:r w:rsidRPr="00F03E0A">
        <w:rPr>
          <w:rFonts w:ascii="PT Astra Serif" w:eastAsia="SimSun" w:hAnsi="PT Astra Serif" w:cs="Times New Roman"/>
          <w:sz w:val="28"/>
          <w:szCs w:val="28"/>
          <w:lang w:val="ru-RU"/>
        </w:rPr>
        <w:t>ры,</w:t>
      </w:r>
      <w:r w:rsidR="00877C00" w:rsidRPr="00F03E0A">
        <w:rPr>
          <w:rFonts w:ascii="PT Astra Serif" w:eastAsia="SimSun" w:hAnsi="PT Astra Serif" w:cs="Times New Roman"/>
          <w:sz w:val="28"/>
          <w:szCs w:val="28"/>
          <w:lang w:val="ru-RU"/>
        </w:rPr>
        <w:t xml:space="preserve"> беговые дорожки, экспандеры, гантели, гимнастические мячи и палки и т.п.</w:t>
      </w:r>
    </w:p>
    <w:p w14:paraId="4E01EC96" w14:textId="77777777" w:rsidR="00F03E0A" w:rsidRPr="00F03E0A" w:rsidRDefault="00F03E0A" w:rsidP="00F03E0A">
      <w:pPr>
        <w:spacing w:after="0" w:line="360" w:lineRule="auto"/>
        <w:jc w:val="both"/>
        <w:rPr>
          <w:rFonts w:ascii="PT Astra Serif" w:eastAsia="SimSun" w:hAnsi="PT Astra Serif" w:cs="Times New Roman"/>
          <w:sz w:val="28"/>
          <w:szCs w:val="28"/>
          <w:lang w:val="ru-RU"/>
        </w:rPr>
      </w:pPr>
    </w:p>
    <w:p w14:paraId="53124090" w14:textId="7C002F77" w:rsidR="006147D5" w:rsidRPr="00F03E0A" w:rsidRDefault="006147D5" w:rsidP="00A4152E">
      <w:pPr>
        <w:pStyle w:val="1"/>
        <w:spacing w:before="0" w:line="360" w:lineRule="auto"/>
        <w:rPr>
          <w:rFonts w:ascii="PT Astra Serif" w:hAnsi="PT Astra Serif" w:cs="Times New Roman"/>
          <w:lang w:val="ru-RU"/>
        </w:rPr>
      </w:pPr>
      <w:bookmarkStart w:id="33" w:name="_Toc155940053"/>
      <w:r w:rsidRPr="00F03E0A">
        <w:rPr>
          <w:rFonts w:ascii="PT Astra Serif" w:hAnsi="PT Astra Serif" w:cs="Times New Roman"/>
          <w:lang w:val="ru-RU"/>
        </w:rPr>
        <w:t>Список используемой литературы</w:t>
      </w:r>
      <w:bookmarkEnd w:id="33"/>
    </w:p>
    <w:p w14:paraId="7E43C66D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Лях В.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И., Зданевич А.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А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. Физическая культура  М., 2012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ab/>
      </w:r>
    </w:p>
    <w:p w14:paraId="092035F1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proofErr w:type="spellStart"/>
      <w:r w:rsidRPr="00F03E0A">
        <w:rPr>
          <w:rFonts w:ascii="PT Astra Serif" w:hAnsi="PT Astra Serif" w:cs="Times New Roman"/>
          <w:sz w:val="28"/>
          <w:szCs w:val="28"/>
          <w:lang w:val="ru-RU"/>
        </w:rPr>
        <w:t>Бишаева</w:t>
      </w:r>
      <w:proofErr w:type="spellEnd"/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А.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А. Физическая культура учебник для учреждений начального и среднего профессионального 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образования М, «Академия», 2012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33C21939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Васильев В.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Е. Лечебная физическая культура-М: ФиС,1970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384E5BCD" w14:textId="77777777" w:rsidR="00566435" w:rsidRPr="00F03E0A" w:rsidRDefault="006147D5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Царик А. В.</w:t>
      </w:r>
      <w:r w:rsidR="00877C00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Паралимпийский спорт: классификации, разряды и звания, учебно-тренировочны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е программы: Высшее образование</w:t>
      </w:r>
      <w:r w:rsidR="00877C00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- Р-на Д: Феникс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,</w:t>
      </w:r>
      <w:r w:rsidR="00877C00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2003.</w:t>
      </w:r>
    </w:p>
    <w:p w14:paraId="312494E0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Юровский С.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Ю. Гармония здоро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вья: Режим труда и отдыха -1987.</w:t>
      </w:r>
    </w:p>
    <w:p w14:paraId="63702133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Евсеев С.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П. Инновационные технологии адаптивной физической культуры, в практике работы с инвалидами и другими маломобильными группами населения – СПБ: </w:t>
      </w:r>
      <w:proofErr w:type="spellStart"/>
      <w:r w:rsidRPr="00F03E0A">
        <w:rPr>
          <w:rFonts w:ascii="PT Astra Serif" w:hAnsi="PT Astra Serif" w:cs="Times New Roman"/>
          <w:sz w:val="28"/>
          <w:szCs w:val="28"/>
          <w:lang w:val="ru-RU"/>
        </w:rPr>
        <w:t>Галеяпринт</w:t>
      </w:r>
      <w:proofErr w:type="spellEnd"/>
      <w:r w:rsidRPr="00F03E0A">
        <w:rPr>
          <w:rFonts w:ascii="PT Astra Serif" w:hAnsi="PT Astra Serif" w:cs="Times New Roman"/>
          <w:sz w:val="28"/>
          <w:szCs w:val="28"/>
          <w:lang w:val="ru-RU"/>
        </w:rPr>
        <w:t>. 2013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5FB69AD6" w14:textId="77777777" w:rsidR="006147D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Орешкин Ю.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А. К здоровью через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физкультуру – М: медицина 1990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14:paraId="7B5EE080" w14:textId="77777777" w:rsidR="006147D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Методические рекомендации: Здоровьесберегающие технологии в общеобразовательной школе /под ре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д. М. М. Безруких, В. Д. Сонькина. М., 2002.</w:t>
      </w:r>
    </w:p>
    <w:p w14:paraId="01D789C3" w14:textId="77777777" w:rsidR="00566435" w:rsidRPr="00F03E0A" w:rsidRDefault="00877C00" w:rsidP="00F03E0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F03E0A">
        <w:rPr>
          <w:rFonts w:ascii="PT Astra Serif" w:hAnsi="PT Astra Serif" w:cs="Times New Roman"/>
          <w:sz w:val="28"/>
          <w:szCs w:val="28"/>
          <w:lang w:val="ru-RU"/>
        </w:rPr>
        <w:t>Булич Л.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М. Физическое воспитание в специальных медицинских группах-М.: Просвещение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,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 xml:space="preserve"> 1986</w:t>
      </w:r>
      <w:r w:rsidR="006147D5" w:rsidRPr="00F03E0A">
        <w:rPr>
          <w:rFonts w:ascii="PT Astra Serif" w:hAnsi="PT Astra Serif" w:cs="Times New Roman"/>
          <w:sz w:val="28"/>
          <w:szCs w:val="28"/>
          <w:lang w:val="ru-RU"/>
        </w:rPr>
        <w:t>.</w:t>
      </w:r>
      <w:r w:rsidRPr="00F03E0A">
        <w:rPr>
          <w:rFonts w:ascii="PT Astra Serif" w:hAnsi="PT Astra Serif" w:cs="Times New Roman"/>
          <w:sz w:val="28"/>
          <w:szCs w:val="28"/>
          <w:lang w:val="ru-RU"/>
        </w:rPr>
        <w:t> </w:t>
      </w:r>
    </w:p>
    <w:sectPr w:rsidR="00566435" w:rsidRPr="00F03E0A" w:rsidSect="00DF2420">
      <w:pgSz w:w="11906" w:h="16838"/>
      <w:pgMar w:top="851" w:right="1306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6CC4" w14:textId="77777777" w:rsidR="00DF2420" w:rsidRDefault="00DF2420">
      <w:pPr>
        <w:spacing w:after="0" w:line="240" w:lineRule="auto"/>
      </w:pPr>
      <w:r>
        <w:separator/>
      </w:r>
    </w:p>
  </w:endnote>
  <w:endnote w:type="continuationSeparator" w:id="0">
    <w:p w14:paraId="31A20304" w14:textId="77777777" w:rsidR="00DF2420" w:rsidRDefault="00DF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0638" w14:textId="77777777" w:rsidR="00A4152E" w:rsidRPr="005A1B0C" w:rsidRDefault="00000000">
    <w:pPr>
      <w:pStyle w:val="a4"/>
      <w:rPr>
        <w:rFonts w:ascii="Times New Roman" w:hAnsi="Times New Roman" w:cs="Times New Roman"/>
        <w:lang w:val="ru-RU" w:eastAsia="ru-RU"/>
      </w:rPr>
    </w:pPr>
    <w:r>
      <w:rPr>
        <w:rFonts w:ascii="Times New Roman" w:hAnsi="Times New Roman" w:cs="Times New Roman"/>
        <w:lang w:val="ru-RU" w:eastAsia="ru-RU"/>
      </w:rPr>
      <w:pict w14:anchorId="187E823F"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3" o:spid="_x0000_s1025" type="#_x0000_t202" style="position:absolute;margin-left:2007pt;margin-top:0;width:29.8pt;height:22.6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<v:textbox style="mso-next-textbox:#Текстовое поле 3;mso-fit-shape-to-text:t" inset="0,0,0,0">
            <w:txbxContent>
              <w:p w14:paraId="48576661" w14:textId="4B41E1C8" w:rsidR="00A4152E" w:rsidRDefault="00A4152E">
                <w:pPr>
                  <w:snapToGrid w:val="0"/>
                  <w:rPr>
                    <w:rFonts w:ascii="PT Astra Serif" w:hAnsi="PT Astra Serif"/>
                    <w:sz w:val="28"/>
                    <w:szCs w:val="32"/>
                    <w:lang w:val="ru-RU"/>
                  </w:rPr>
                </w:pP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fldChar w:fldCharType="begin"/>
                </w: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instrText xml:space="preserve"> PAGE  \* MERGEFORMAT </w:instrText>
                </w: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fldChar w:fldCharType="separate"/>
                </w:r>
                <w:r w:rsidRPr="00CE5758">
                  <w:rPr>
                    <w:rFonts w:ascii="PT Astra Serif" w:hAnsi="PT Astra Serif"/>
                    <w:noProof/>
                    <w:sz w:val="28"/>
                    <w:szCs w:val="32"/>
                  </w:rPr>
                  <w:t>30</w:t>
                </w:r>
                <w:r w:rsidRPr="00B84B56">
                  <w:rPr>
                    <w:rFonts w:ascii="PT Astra Serif" w:hAnsi="PT Astra Serif"/>
                    <w:sz w:val="28"/>
                    <w:szCs w:val="32"/>
                    <w:lang w:val="ru-RU"/>
                  </w:rPr>
                  <w:fldChar w:fldCharType="end"/>
                </w:r>
              </w:p>
              <w:p w14:paraId="7D19581E" w14:textId="77777777" w:rsidR="00A4152E" w:rsidRPr="00B84B56" w:rsidRDefault="00A4152E">
                <w:pPr>
                  <w:snapToGrid w:val="0"/>
                  <w:rPr>
                    <w:rFonts w:ascii="PT Astra Serif" w:hAnsi="PT Astra Serif"/>
                    <w:sz w:val="28"/>
                    <w:szCs w:val="32"/>
                    <w:lang w:val="ru-RU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5068" w14:textId="77777777" w:rsidR="00DF2420" w:rsidRDefault="00DF2420">
      <w:pPr>
        <w:spacing w:after="0" w:line="240" w:lineRule="auto"/>
      </w:pPr>
      <w:r>
        <w:separator/>
      </w:r>
    </w:p>
  </w:footnote>
  <w:footnote w:type="continuationSeparator" w:id="0">
    <w:p w14:paraId="09517468" w14:textId="77777777" w:rsidR="00DF2420" w:rsidRDefault="00DF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6C6"/>
    <w:multiLevelType w:val="hybridMultilevel"/>
    <w:tmpl w:val="2618EC4E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950192"/>
    <w:multiLevelType w:val="hybridMultilevel"/>
    <w:tmpl w:val="BB9E1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367A38"/>
    <w:multiLevelType w:val="hybridMultilevel"/>
    <w:tmpl w:val="0B6464CC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AD14CF"/>
    <w:multiLevelType w:val="hybridMultilevel"/>
    <w:tmpl w:val="E07A67A8"/>
    <w:lvl w:ilvl="0" w:tplc="51D271EA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6A26AC4"/>
    <w:multiLevelType w:val="hybridMultilevel"/>
    <w:tmpl w:val="9994613C"/>
    <w:lvl w:ilvl="0" w:tplc="1024B34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751B25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9BE1D7E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9F009EE"/>
    <w:multiLevelType w:val="singleLevel"/>
    <w:tmpl w:val="59F009EE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7174C6"/>
    <w:multiLevelType w:val="hybridMultilevel"/>
    <w:tmpl w:val="2C74E4F2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F977E9E"/>
    <w:multiLevelType w:val="hybridMultilevel"/>
    <w:tmpl w:val="56382BC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7A6626">
      <w:start w:val="6"/>
      <w:numFmt w:val="bullet"/>
      <w:lvlText w:val="•"/>
      <w:lvlJc w:val="left"/>
      <w:pPr>
        <w:ind w:left="3191" w:hanging="12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2A47E5"/>
    <w:multiLevelType w:val="hybridMultilevel"/>
    <w:tmpl w:val="CB3A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0296"/>
    <w:multiLevelType w:val="hybridMultilevel"/>
    <w:tmpl w:val="A716A756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0D118C"/>
    <w:multiLevelType w:val="hybridMultilevel"/>
    <w:tmpl w:val="D6D4239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8E70E52"/>
    <w:multiLevelType w:val="hybridMultilevel"/>
    <w:tmpl w:val="7898E860"/>
    <w:lvl w:ilvl="0" w:tplc="C004FC08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755CBE"/>
    <w:multiLevelType w:val="hybridMultilevel"/>
    <w:tmpl w:val="F508D2C8"/>
    <w:lvl w:ilvl="0" w:tplc="51D271E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2881212">
    <w:abstractNumId w:val="7"/>
  </w:num>
  <w:num w:numId="2" w16cid:durableId="276059257">
    <w:abstractNumId w:val="8"/>
  </w:num>
  <w:num w:numId="3" w16cid:durableId="752120979">
    <w:abstractNumId w:val="5"/>
  </w:num>
  <w:num w:numId="4" w16cid:durableId="2049066639">
    <w:abstractNumId w:val="13"/>
  </w:num>
  <w:num w:numId="5" w16cid:durableId="1284995409">
    <w:abstractNumId w:val="6"/>
  </w:num>
  <w:num w:numId="6" w16cid:durableId="1889367002">
    <w:abstractNumId w:val="1"/>
  </w:num>
  <w:num w:numId="7" w16cid:durableId="1589581627">
    <w:abstractNumId w:val="14"/>
  </w:num>
  <w:num w:numId="8" w16cid:durableId="1376587552">
    <w:abstractNumId w:val="0"/>
  </w:num>
  <w:num w:numId="9" w16cid:durableId="728572180">
    <w:abstractNumId w:val="9"/>
  </w:num>
  <w:num w:numId="10" w16cid:durableId="864292562">
    <w:abstractNumId w:val="11"/>
  </w:num>
  <w:num w:numId="11" w16cid:durableId="309209059">
    <w:abstractNumId w:val="2"/>
  </w:num>
  <w:num w:numId="12" w16cid:durableId="1420055467">
    <w:abstractNumId w:val="12"/>
  </w:num>
  <w:num w:numId="13" w16cid:durableId="1449353677">
    <w:abstractNumId w:val="3"/>
  </w:num>
  <w:num w:numId="14" w16cid:durableId="2102289650">
    <w:abstractNumId w:val="10"/>
  </w:num>
  <w:num w:numId="15" w16cid:durableId="865942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57"/>
    <w:rsid w:val="00016111"/>
    <w:rsid w:val="0002298E"/>
    <w:rsid w:val="00034AE0"/>
    <w:rsid w:val="000358A1"/>
    <w:rsid w:val="00044DCE"/>
    <w:rsid w:val="000451CA"/>
    <w:rsid w:val="00062C72"/>
    <w:rsid w:val="00064FA6"/>
    <w:rsid w:val="00094FFB"/>
    <w:rsid w:val="000B19AB"/>
    <w:rsid w:val="000C4700"/>
    <w:rsid w:val="00112900"/>
    <w:rsid w:val="00116477"/>
    <w:rsid w:val="001301F8"/>
    <w:rsid w:val="00151974"/>
    <w:rsid w:val="001C2971"/>
    <w:rsid w:val="001D3422"/>
    <w:rsid w:val="002045D0"/>
    <w:rsid w:val="002520BF"/>
    <w:rsid w:val="00260BC4"/>
    <w:rsid w:val="002D0882"/>
    <w:rsid w:val="002D1A44"/>
    <w:rsid w:val="00311D3A"/>
    <w:rsid w:val="003224DC"/>
    <w:rsid w:val="00380057"/>
    <w:rsid w:val="003821FA"/>
    <w:rsid w:val="00382265"/>
    <w:rsid w:val="00384478"/>
    <w:rsid w:val="00391492"/>
    <w:rsid w:val="003B7AE6"/>
    <w:rsid w:val="003C2E37"/>
    <w:rsid w:val="003F2015"/>
    <w:rsid w:val="003F476A"/>
    <w:rsid w:val="00417EEC"/>
    <w:rsid w:val="00430129"/>
    <w:rsid w:val="00432A64"/>
    <w:rsid w:val="0046555B"/>
    <w:rsid w:val="0047444C"/>
    <w:rsid w:val="004D2849"/>
    <w:rsid w:val="004D589D"/>
    <w:rsid w:val="004E7E01"/>
    <w:rsid w:val="00503D04"/>
    <w:rsid w:val="00511A3A"/>
    <w:rsid w:val="00527840"/>
    <w:rsid w:val="0055402A"/>
    <w:rsid w:val="00566435"/>
    <w:rsid w:val="0059244B"/>
    <w:rsid w:val="005A1B0C"/>
    <w:rsid w:val="005C43C7"/>
    <w:rsid w:val="006034C2"/>
    <w:rsid w:val="00607795"/>
    <w:rsid w:val="0061215D"/>
    <w:rsid w:val="006147D5"/>
    <w:rsid w:val="00623B62"/>
    <w:rsid w:val="006A7ADC"/>
    <w:rsid w:val="006B4F7F"/>
    <w:rsid w:val="006D1D9C"/>
    <w:rsid w:val="006E68D2"/>
    <w:rsid w:val="00716452"/>
    <w:rsid w:val="00734347"/>
    <w:rsid w:val="00750921"/>
    <w:rsid w:val="00767549"/>
    <w:rsid w:val="00794352"/>
    <w:rsid w:val="00806638"/>
    <w:rsid w:val="008377D6"/>
    <w:rsid w:val="00877C00"/>
    <w:rsid w:val="008A776B"/>
    <w:rsid w:val="008C0101"/>
    <w:rsid w:val="008F462F"/>
    <w:rsid w:val="00900907"/>
    <w:rsid w:val="00902ABE"/>
    <w:rsid w:val="00912571"/>
    <w:rsid w:val="00935D46"/>
    <w:rsid w:val="009403C2"/>
    <w:rsid w:val="00976E02"/>
    <w:rsid w:val="009E2EE5"/>
    <w:rsid w:val="00A2219A"/>
    <w:rsid w:val="00A25F21"/>
    <w:rsid w:val="00A26BE0"/>
    <w:rsid w:val="00A4152E"/>
    <w:rsid w:val="00A76851"/>
    <w:rsid w:val="00AD06E4"/>
    <w:rsid w:val="00B04FDA"/>
    <w:rsid w:val="00B23457"/>
    <w:rsid w:val="00B42F3F"/>
    <w:rsid w:val="00B532CC"/>
    <w:rsid w:val="00B762E5"/>
    <w:rsid w:val="00B84B56"/>
    <w:rsid w:val="00B86151"/>
    <w:rsid w:val="00B95C28"/>
    <w:rsid w:val="00BA5DC0"/>
    <w:rsid w:val="00BD6074"/>
    <w:rsid w:val="00C0181C"/>
    <w:rsid w:val="00C471D4"/>
    <w:rsid w:val="00C525DB"/>
    <w:rsid w:val="00CC3A9C"/>
    <w:rsid w:val="00CE5758"/>
    <w:rsid w:val="00CF43DA"/>
    <w:rsid w:val="00CF55F8"/>
    <w:rsid w:val="00D406FB"/>
    <w:rsid w:val="00D42086"/>
    <w:rsid w:val="00D43D26"/>
    <w:rsid w:val="00D75952"/>
    <w:rsid w:val="00D7736C"/>
    <w:rsid w:val="00DA1ADD"/>
    <w:rsid w:val="00DF2420"/>
    <w:rsid w:val="00E13920"/>
    <w:rsid w:val="00E90E83"/>
    <w:rsid w:val="00ED3DFA"/>
    <w:rsid w:val="00EE41BE"/>
    <w:rsid w:val="00EF5D91"/>
    <w:rsid w:val="00F03E0A"/>
    <w:rsid w:val="00F370D9"/>
    <w:rsid w:val="00F83C55"/>
    <w:rsid w:val="00FB6993"/>
    <w:rsid w:val="00FF6FCD"/>
    <w:rsid w:val="031C5D26"/>
    <w:rsid w:val="0364779F"/>
    <w:rsid w:val="03F5128D"/>
    <w:rsid w:val="04F81DB4"/>
    <w:rsid w:val="06CF19BA"/>
    <w:rsid w:val="06DC3831"/>
    <w:rsid w:val="0B4C2B18"/>
    <w:rsid w:val="0C183166"/>
    <w:rsid w:val="0C6322E0"/>
    <w:rsid w:val="0C6557E4"/>
    <w:rsid w:val="0C711BD9"/>
    <w:rsid w:val="0DBC1618"/>
    <w:rsid w:val="0E627828"/>
    <w:rsid w:val="10211D87"/>
    <w:rsid w:val="110C5208"/>
    <w:rsid w:val="1283026C"/>
    <w:rsid w:val="133F6421"/>
    <w:rsid w:val="151C7F30"/>
    <w:rsid w:val="16C67E55"/>
    <w:rsid w:val="16FC29C4"/>
    <w:rsid w:val="1860228C"/>
    <w:rsid w:val="19A93527"/>
    <w:rsid w:val="19CB4D61"/>
    <w:rsid w:val="1A79037D"/>
    <w:rsid w:val="1B026FDC"/>
    <w:rsid w:val="1C951971"/>
    <w:rsid w:val="1CB80C2C"/>
    <w:rsid w:val="21805301"/>
    <w:rsid w:val="229E7CD7"/>
    <w:rsid w:val="24DE730D"/>
    <w:rsid w:val="25207D76"/>
    <w:rsid w:val="25392E9F"/>
    <w:rsid w:val="272571C7"/>
    <w:rsid w:val="28541E37"/>
    <w:rsid w:val="2BFD51BC"/>
    <w:rsid w:val="2D283624"/>
    <w:rsid w:val="2E9637FB"/>
    <w:rsid w:val="2E984B00"/>
    <w:rsid w:val="2F0860B8"/>
    <w:rsid w:val="2F987F26"/>
    <w:rsid w:val="2FCB3BF8"/>
    <w:rsid w:val="3179263A"/>
    <w:rsid w:val="31BA0EA5"/>
    <w:rsid w:val="3224724F"/>
    <w:rsid w:val="327E4466"/>
    <w:rsid w:val="34184207"/>
    <w:rsid w:val="343C56C0"/>
    <w:rsid w:val="34646885"/>
    <w:rsid w:val="34DA64C3"/>
    <w:rsid w:val="38B44595"/>
    <w:rsid w:val="39B44138"/>
    <w:rsid w:val="3A332488"/>
    <w:rsid w:val="3A366C90"/>
    <w:rsid w:val="3C762A42"/>
    <w:rsid w:val="3E040F4F"/>
    <w:rsid w:val="3EC03881"/>
    <w:rsid w:val="3F0377ED"/>
    <w:rsid w:val="40425F7B"/>
    <w:rsid w:val="406B3E9F"/>
    <w:rsid w:val="42585666"/>
    <w:rsid w:val="431C0C27"/>
    <w:rsid w:val="43DD0CE5"/>
    <w:rsid w:val="44C4575F"/>
    <w:rsid w:val="45E958C2"/>
    <w:rsid w:val="46884147"/>
    <w:rsid w:val="46B77214"/>
    <w:rsid w:val="46E644E0"/>
    <w:rsid w:val="46F53476"/>
    <w:rsid w:val="47087F18"/>
    <w:rsid w:val="479B7487"/>
    <w:rsid w:val="48E2521F"/>
    <w:rsid w:val="49894662"/>
    <w:rsid w:val="49B40DFB"/>
    <w:rsid w:val="4AD337D1"/>
    <w:rsid w:val="4BA9472E"/>
    <w:rsid w:val="4C781903"/>
    <w:rsid w:val="4CD7191D"/>
    <w:rsid w:val="4CF237CB"/>
    <w:rsid w:val="4D0314E7"/>
    <w:rsid w:val="4EEC6E09"/>
    <w:rsid w:val="4EF229CB"/>
    <w:rsid w:val="539677B2"/>
    <w:rsid w:val="553E6869"/>
    <w:rsid w:val="55B6522E"/>
    <w:rsid w:val="56DC5010"/>
    <w:rsid w:val="588B3A52"/>
    <w:rsid w:val="58D760D0"/>
    <w:rsid w:val="5A0E3BCE"/>
    <w:rsid w:val="5A866D10"/>
    <w:rsid w:val="5B1B5005"/>
    <w:rsid w:val="5B3439B1"/>
    <w:rsid w:val="5B7F05AD"/>
    <w:rsid w:val="5C2C6147"/>
    <w:rsid w:val="5D3820DF"/>
    <w:rsid w:val="5D49561A"/>
    <w:rsid w:val="6142619F"/>
    <w:rsid w:val="61AB234B"/>
    <w:rsid w:val="625C68EC"/>
    <w:rsid w:val="62A847ED"/>
    <w:rsid w:val="62BE0F0F"/>
    <w:rsid w:val="62E50DCE"/>
    <w:rsid w:val="637D2246"/>
    <w:rsid w:val="638A735E"/>
    <w:rsid w:val="63F06D02"/>
    <w:rsid w:val="661B6392"/>
    <w:rsid w:val="668734C3"/>
    <w:rsid w:val="6715402C"/>
    <w:rsid w:val="67901777"/>
    <w:rsid w:val="68AF3DCD"/>
    <w:rsid w:val="691A127E"/>
    <w:rsid w:val="698066A4"/>
    <w:rsid w:val="6A2E7AC1"/>
    <w:rsid w:val="6ADB565B"/>
    <w:rsid w:val="6C3C1DA0"/>
    <w:rsid w:val="7001594E"/>
    <w:rsid w:val="712F63C0"/>
    <w:rsid w:val="725D1030"/>
    <w:rsid w:val="73166260"/>
    <w:rsid w:val="73967162"/>
    <w:rsid w:val="73C43DFB"/>
    <w:rsid w:val="73D819F9"/>
    <w:rsid w:val="74245119"/>
    <w:rsid w:val="74C23D1D"/>
    <w:rsid w:val="755B2C17"/>
    <w:rsid w:val="766643CE"/>
    <w:rsid w:val="76D13A7D"/>
    <w:rsid w:val="7922554C"/>
    <w:rsid w:val="7AFC53B5"/>
    <w:rsid w:val="7B2D3022"/>
    <w:rsid w:val="7C3847D9"/>
    <w:rsid w:val="7C9603F6"/>
    <w:rsid w:val="7D626845"/>
    <w:rsid w:val="7E3B6528"/>
    <w:rsid w:val="7F16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9C82E"/>
  <w15:docId w15:val="{6FACADE0-780A-4FAE-A7D2-7663E15A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99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5A1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7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5">
    <w:name w:val="Normal (Web)"/>
    <w:qFormat/>
    <w:rsid w:val="00FB699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FollowedHyperlink"/>
    <w:basedOn w:val="a0"/>
    <w:qFormat/>
    <w:rsid w:val="00FB6993"/>
    <w:rPr>
      <w:color w:val="888888"/>
      <w:u w:val="single"/>
    </w:rPr>
  </w:style>
  <w:style w:type="character" w:styleId="a7">
    <w:name w:val="Emphasis"/>
    <w:basedOn w:val="a0"/>
    <w:qFormat/>
    <w:rsid w:val="00FB6993"/>
    <w:rPr>
      <w:i/>
      <w:iCs/>
    </w:rPr>
  </w:style>
  <w:style w:type="character" w:styleId="a8">
    <w:name w:val="Hyperlink"/>
    <w:basedOn w:val="a0"/>
    <w:uiPriority w:val="99"/>
    <w:qFormat/>
    <w:rsid w:val="00FB6993"/>
    <w:rPr>
      <w:color w:val="888888"/>
      <w:u w:val="single"/>
    </w:rPr>
  </w:style>
  <w:style w:type="table" w:styleId="a9">
    <w:name w:val="Table Grid"/>
    <w:basedOn w:val="a1"/>
    <w:uiPriority w:val="39"/>
    <w:qFormat/>
    <w:rsid w:val="00FB699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e">
    <w:name w:val="close"/>
    <w:qFormat/>
    <w:rsid w:val="00FB6993"/>
  </w:style>
  <w:style w:type="character" w:customStyle="1" w:styleId="since">
    <w:name w:val="since"/>
    <w:qFormat/>
    <w:rsid w:val="00FB6993"/>
    <w:rPr>
      <w:color w:val="AAAAAA"/>
      <w:sz w:val="15"/>
      <w:szCs w:val="15"/>
    </w:rPr>
  </w:style>
  <w:style w:type="character" w:customStyle="1" w:styleId="free">
    <w:name w:val="free"/>
    <w:qFormat/>
    <w:rsid w:val="00FB6993"/>
    <w:rPr>
      <w:sz w:val="21"/>
      <w:szCs w:val="21"/>
    </w:rPr>
  </w:style>
  <w:style w:type="character" w:customStyle="1" w:styleId="es-nav-next">
    <w:name w:val="es-nav-next"/>
    <w:qFormat/>
    <w:rsid w:val="00FB6993"/>
  </w:style>
  <w:style w:type="character" w:customStyle="1" w:styleId="es-nav-next1">
    <w:name w:val="es-nav-next1"/>
    <w:qFormat/>
    <w:rsid w:val="00FB6993"/>
  </w:style>
  <w:style w:type="character" w:customStyle="1" w:styleId="hover37">
    <w:name w:val="hover37"/>
    <w:qFormat/>
    <w:rsid w:val="00FB6993"/>
  </w:style>
  <w:style w:type="character" w:customStyle="1" w:styleId="hover38">
    <w:name w:val="hover38"/>
    <w:qFormat/>
    <w:rsid w:val="00FB6993"/>
  </w:style>
  <w:style w:type="character" w:customStyle="1" w:styleId="auth">
    <w:name w:val="auth"/>
    <w:qFormat/>
    <w:rsid w:val="00FB6993"/>
  </w:style>
  <w:style w:type="character" w:customStyle="1" w:styleId="registr1">
    <w:name w:val="registr1"/>
    <w:qFormat/>
    <w:rsid w:val="00FB6993"/>
  </w:style>
  <w:style w:type="character" w:customStyle="1" w:styleId="fleft4">
    <w:name w:val="fleft4"/>
    <w:qFormat/>
    <w:rsid w:val="00FB6993"/>
    <w:rPr>
      <w:sz w:val="0"/>
      <w:szCs w:val="0"/>
    </w:rPr>
  </w:style>
  <w:style w:type="character" w:customStyle="1" w:styleId="fright4">
    <w:name w:val="fright4"/>
    <w:qFormat/>
    <w:rsid w:val="00FB6993"/>
    <w:rPr>
      <w:sz w:val="0"/>
      <w:szCs w:val="0"/>
    </w:rPr>
  </w:style>
  <w:style w:type="character" w:customStyle="1" w:styleId="10">
    <w:name w:val="Заголовок 1 Знак"/>
    <w:basedOn w:val="a0"/>
    <w:link w:val="1"/>
    <w:rsid w:val="005A1B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unhideWhenUsed/>
    <w:qFormat/>
    <w:rsid w:val="005A1B0C"/>
    <w:pPr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5A1B0C"/>
    <w:pPr>
      <w:spacing w:after="100"/>
      <w:ind w:left="200"/>
    </w:pPr>
  </w:style>
  <w:style w:type="paragraph" w:styleId="ab">
    <w:name w:val="Balloon Text"/>
    <w:basedOn w:val="a"/>
    <w:link w:val="ac"/>
    <w:rsid w:val="005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B0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11">
    <w:name w:val="toc 1"/>
    <w:basedOn w:val="a"/>
    <w:next w:val="a"/>
    <w:autoRedefine/>
    <w:uiPriority w:val="39"/>
    <w:rsid w:val="00D42086"/>
    <w:pPr>
      <w:tabs>
        <w:tab w:val="right" w:leader="dot" w:pos="8790"/>
      </w:tabs>
      <w:spacing w:after="100" w:line="360" w:lineRule="auto"/>
    </w:pPr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unhideWhenUsed/>
    <w:rsid w:val="00ED3D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77C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styleId="ae">
    <w:name w:val="line number"/>
    <w:basedOn w:val="a0"/>
    <w:semiHidden/>
    <w:unhideWhenUsed/>
    <w:rsid w:val="00BD6074"/>
  </w:style>
  <w:style w:type="table" w:customStyle="1" w:styleId="12">
    <w:name w:val="Сетка таблицы1"/>
    <w:basedOn w:val="a1"/>
    <w:next w:val="a9"/>
    <w:uiPriority w:val="59"/>
    <w:rsid w:val="006A7A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511A3A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418E1BF-3020-44FB-8D21-D25C26D1C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30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Лапшов АЮ</cp:lastModifiedBy>
  <cp:revision>69</cp:revision>
  <cp:lastPrinted>2024-02-12T11:25:00Z</cp:lastPrinted>
  <dcterms:created xsi:type="dcterms:W3CDTF">2017-10-18T09:20:00Z</dcterms:created>
  <dcterms:modified xsi:type="dcterms:W3CDTF">2024-04-03T07:46:00Z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